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593B" w14:textId="77777777" w:rsidR="00451F6D" w:rsidRDefault="00451F6D">
      <w:pPr>
        <w:pStyle w:val="Tittel"/>
        <w:rPr>
          <w:sz w:val="64"/>
        </w:rPr>
      </w:pPr>
    </w:p>
    <w:p w14:paraId="0E73DC2B" w14:textId="77777777" w:rsidR="00897447" w:rsidRDefault="00897447">
      <w:pPr>
        <w:pStyle w:val="Tittel"/>
        <w:rPr>
          <w:sz w:val="64"/>
        </w:rPr>
      </w:pPr>
      <w:r>
        <w:rPr>
          <w:sz w:val="64"/>
        </w:rPr>
        <w:t>JORDLEIEAVTALE</w:t>
      </w:r>
    </w:p>
    <w:p w14:paraId="0DD205C9" w14:textId="77777777" w:rsidR="00897447" w:rsidRDefault="003D0EEF" w:rsidP="005C4ABF">
      <w:pPr>
        <w:jc w:val="center"/>
        <w:rPr>
          <w:rFonts w:ascii="Arial Narrow" w:hAnsi="Arial Narrow"/>
          <w:sz w:val="22"/>
        </w:rPr>
      </w:pPr>
      <w:r>
        <w:rPr>
          <w:rFonts w:ascii="Arial Narrow" w:hAnsi="Arial Narrow"/>
          <w:sz w:val="22"/>
        </w:rPr>
        <w:t>mellom</w:t>
      </w:r>
    </w:p>
    <w:p w14:paraId="4D34B148" w14:textId="77777777" w:rsidR="00897447" w:rsidRDefault="00897447">
      <w:pPr>
        <w:rPr>
          <w:rFonts w:ascii="Arial Narrow" w:hAnsi="Arial Narrow"/>
          <w:sz w:val="26"/>
        </w:rPr>
      </w:pPr>
    </w:p>
    <w:p w14:paraId="7981F902" w14:textId="77777777" w:rsidR="002A7CAE" w:rsidRDefault="002A7CAE">
      <w:pPr>
        <w:rPr>
          <w:rFonts w:ascii="Arial Narrow" w:hAnsi="Arial Narrow"/>
          <w:sz w:val="26"/>
        </w:rPr>
      </w:pPr>
    </w:p>
    <w:p w14:paraId="0A3ACA79" w14:textId="77777777" w:rsidR="002A7CAE" w:rsidRDefault="002A7CAE">
      <w:pPr>
        <w:rPr>
          <w:rFonts w:ascii="Arial Narrow" w:hAnsi="Arial Narrow"/>
          <w:sz w:val="26"/>
        </w:rPr>
      </w:pPr>
    </w:p>
    <w:p w14:paraId="0C764A78" w14:textId="77777777" w:rsidR="005C4ABF" w:rsidRDefault="002A7CAE" w:rsidP="002A7CAE">
      <w:pPr>
        <w:rPr>
          <w:rFonts w:ascii="Arial Narrow" w:hAnsi="Arial Narrow"/>
        </w:rPr>
      </w:pPr>
      <w:r w:rsidRPr="002A7CAE">
        <w:rPr>
          <w:rFonts w:ascii="Arial Narrow" w:hAnsi="Arial Narrow"/>
          <w:b/>
        </w:rPr>
        <w:t>1.</w:t>
      </w:r>
      <w:r>
        <w:rPr>
          <w:rFonts w:ascii="Arial Narrow" w:hAnsi="Arial Narrow"/>
          <w:b/>
        </w:rPr>
        <w:t xml:space="preserve">   </w:t>
      </w:r>
      <w:r w:rsidR="005C4ABF" w:rsidRPr="005C4ABF">
        <w:rPr>
          <w:rFonts w:ascii="Arial Narrow" w:hAnsi="Arial Narrow"/>
          <w:b/>
        </w:rPr>
        <w:t xml:space="preserve">Utleier </w:t>
      </w:r>
      <w:r w:rsidR="005C4ABF">
        <w:rPr>
          <w:rFonts w:ascii="Arial Narrow" w:hAnsi="Arial Narrow"/>
        </w:rPr>
        <w:t>(eier</w:t>
      </w:r>
      <w:proofErr w:type="gramStart"/>
      <w:r w:rsidR="005C4ABF">
        <w:rPr>
          <w:rFonts w:ascii="Arial Narrow" w:hAnsi="Arial Narrow"/>
        </w:rPr>
        <w:t>):…</w:t>
      </w:r>
      <w:proofErr w:type="gramEnd"/>
      <w:r w:rsidR="005C4ABF">
        <w:rPr>
          <w:rFonts w:ascii="Arial Narrow" w:hAnsi="Arial Narrow"/>
        </w:rPr>
        <w:t xml:space="preserve">…………………………..……….. </w:t>
      </w:r>
      <w:proofErr w:type="spellStart"/>
      <w:proofErr w:type="gramStart"/>
      <w:r w:rsidR="005C4ABF">
        <w:rPr>
          <w:rFonts w:ascii="Arial Narrow" w:hAnsi="Arial Narrow"/>
        </w:rPr>
        <w:t>Fødselsnr</w:t>
      </w:r>
      <w:proofErr w:type="spellEnd"/>
      <w:r w:rsidR="005C4ABF">
        <w:rPr>
          <w:rFonts w:ascii="Arial Narrow" w:hAnsi="Arial Narrow"/>
        </w:rPr>
        <w:t>………</w:t>
      </w:r>
      <w:r w:rsidR="003D0EEF">
        <w:rPr>
          <w:rFonts w:ascii="Arial Narrow" w:hAnsi="Arial Narrow"/>
        </w:rPr>
        <w:t>.</w:t>
      </w:r>
      <w:proofErr w:type="gramEnd"/>
      <w:r w:rsidR="005C4ABF">
        <w:rPr>
          <w:rFonts w:ascii="Arial Narrow" w:hAnsi="Arial Narrow"/>
        </w:rPr>
        <w:t>………………….</w:t>
      </w:r>
    </w:p>
    <w:p w14:paraId="31138E26" w14:textId="77777777" w:rsidR="005C4ABF" w:rsidRDefault="005C4ABF">
      <w:pPr>
        <w:rPr>
          <w:rFonts w:ascii="Arial Narrow" w:hAnsi="Arial Narrow"/>
        </w:rPr>
      </w:pPr>
      <w:r>
        <w:rPr>
          <w:rFonts w:ascii="Arial Narrow" w:hAnsi="Arial Narrow"/>
        </w:rPr>
        <w:tab/>
      </w:r>
    </w:p>
    <w:p w14:paraId="56411641" w14:textId="77777777" w:rsidR="005C4ABF" w:rsidRDefault="005C4ABF" w:rsidP="005C4ABF">
      <w:pPr>
        <w:ind w:firstLine="708"/>
        <w:rPr>
          <w:rFonts w:ascii="Arial Narrow" w:hAnsi="Arial Narrow"/>
        </w:rPr>
      </w:pPr>
      <w:proofErr w:type="gramStart"/>
      <w:r>
        <w:rPr>
          <w:rFonts w:ascii="Arial Narrow" w:hAnsi="Arial Narrow"/>
        </w:rPr>
        <w:t>Adresse…</w:t>
      </w:r>
      <w:proofErr w:type="gramEnd"/>
      <w:r>
        <w:rPr>
          <w:rFonts w:ascii="Arial Narrow" w:hAnsi="Arial Narrow"/>
        </w:rPr>
        <w:t>…………………………………………………………</w:t>
      </w:r>
      <w:r w:rsidR="003D0EEF">
        <w:rPr>
          <w:rFonts w:ascii="Arial Narrow" w:hAnsi="Arial Narrow"/>
        </w:rPr>
        <w:t xml:space="preserve">   </w:t>
      </w:r>
      <w:proofErr w:type="gramStart"/>
      <w:r w:rsidR="003D0EEF">
        <w:rPr>
          <w:rFonts w:ascii="Arial Narrow" w:hAnsi="Arial Narrow"/>
        </w:rPr>
        <w:t>Tlf</w:t>
      </w:r>
      <w:r>
        <w:rPr>
          <w:rFonts w:ascii="Arial Narrow" w:hAnsi="Arial Narrow"/>
        </w:rPr>
        <w:t>………</w:t>
      </w:r>
      <w:r w:rsidR="003D0EEF">
        <w:rPr>
          <w:rFonts w:ascii="Arial Narrow" w:hAnsi="Arial Narrow"/>
        </w:rPr>
        <w:t>.</w:t>
      </w:r>
      <w:proofErr w:type="gramEnd"/>
      <w:r>
        <w:rPr>
          <w:rFonts w:ascii="Arial Narrow" w:hAnsi="Arial Narrow"/>
        </w:rPr>
        <w:t>…………………………..</w:t>
      </w:r>
    </w:p>
    <w:p w14:paraId="19FF9C46" w14:textId="77777777" w:rsidR="00897447" w:rsidRDefault="00897447">
      <w:pPr>
        <w:rPr>
          <w:rFonts w:ascii="Arial Narrow" w:hAnsi="Arial Narrow"/>
        </w:rPr>
      </w:pPr>
    </w:p>
    <w:p w14:paraId="7E1AE90A" w14:textId="77777777" w:rsidR="00897447" w:rsidRDefault="002A7CAE">
      <w:pPr>
        <w:spacing w:line="360" w:lineRule="auto"/>
        <w:rPr>
          <w:rFonts w:ascii="Arial Narrow" w:hAnsi="Arial Narrow"/>
        </w:rPr>
      </w:pPr>
      <w:r>
        <w:rPr>
          <w:rFonts w:ascii="Arial Narrow" w:hAnsi="Arial Narrow"/>
          <w:b/>
        </w:rPr>
        <w:t xml:space="preserve">2.   </w:t>
      </w:r>
      <w:r w:rsidR="005C4ABF" w:rsidRPr="003D0EEF">
        <w:rPr>
          <w:rFonts w:ascii="Arial Narrow" w:hAnsi="Arial Narrow"/>
          <w:b/>
        </w:rPr>
        <w:t>Leier</w:t>
      </w:r>
      <w:r w:rsidR="00897447" w:rsidRPr="003D0EEF">
        <w:rPr>
          <w:rFonts w:ascii="Arial Narrow" w:hAnsi="Arial Narrow"/>
          <w:b/>
        </w:rPr>
        <w:t xml:space="preserve"> </w:t>
      </w:r>
      <w:r w:rsidR="00897447">
        <w:rPr>
          <w:rFonts w:ascii="Arial Narrow" w:hAnsi="Arial Narrow"/>
        </w:rPr>
        <w:t>…………</w:t>
      </w:r>
      <w:proofErr w:type="gramStart"/>
      <w:r w:rsidR="00897447">
        <w:rPr>
          <w:rFonts w:ascii="Arial Narrow" w:hAnsi="Arial Narrow"/>
        </w:rPr>
        <w:t>………….</w:t>
      </w:r>
      <w:proofErr w:type="gramEnd"/>
      <w:r w:rsidR="00897447">
        <w:rPr>
          <w:rFonts w:ascii="Arial Narrow" w:hAnsi="Arial Narrow"/>
        </w:rPr>
        <w:t>.…………………..…</w:t>
      </w:r>
      <w:r w:rsidR="00A52158">
        <w:rPr>
          <w:rFonts w:ascii="Arial Narrow" w:hAnsi="Arial Narrow"/>
        </w:rPr>
        <w:t xml:space="preserve">….. Fødsels- </w:t>
      </w:r>
      <w:r w:rsidR="003D0EEF">
        <w:rPr>
          <w:rFonts w:ascii="Arial Narrow" w:hAnsi="Arial Narrow"/>
        </w:rPr>
        <w:t xml:space="preserve">eller </w:t>
      </w:r>
      <w:proofErr w:type="spellStart"/>
      <w:proofErr w:type="gramStart"/>
      <w:r w:rsidR="003D0EEF">
        <w:rPr>
          <w:rFonts w:ascii="Arial Narrow" w:hAnsi="Arial Narrow"/>
        </w:rPr>
        <w:t>organisasjonsnr</w:t>
      </w:r>
      <w:proofErr w:type="spellEnd"/>
      <w:r w:rsidR="003D0EEF">
        <w:rPr>
          <w:rFonts w:ascii="Arial Narrow" w:hAnsi="Arial Narrow"/>
        </w:rPr>
        <w:t>…</w:t>
      </w:r>
      <w:proofErr w:type="gramEnd"/>
      <w:r w:rsidR="003D0EEF">
        <w:rPr>
          <w:rFonts w:ascii="Arial Narrow" w:hAnsi="Arial Narrow"/>
        </w:rPr>
        <w:t>………………………..</w:t>
      </w:r>
    </w:p>
    <w:p w14:paraId="696B2D00" w14:textId="77777777" w:rsidR="00897447" w:rsidRDefault="003D0EEF" w:rsidP="003D0EEF">
      <w:pPr>
        <w:spacing w:line="360" w:lineRule="auto"/>
        <w:ind w:firstLine="708"/>
        <w:rPr>
          <w:rFonts w:ascii="Arial Narrow" w:hAnsi="Arial Narrow"/>
        </w:rPr>
      </w:pPr>
      <w:proofErr w:type="gramStart"/>
      <w:r>
        <w:rPr>
          <w:rFonts w:ascii="Arial Narrow" w:hAnsi="Arial Narrow"/>
        </w:rPr>
        <w:t>Adresse…</w:t>
      </w:r>
      <w:proofErr w:type="gramEnd"/>
      <w:r>
        <w:rPr>
          <w:rFonts w:ascii="Arial Narrow" w:hAnsi="Arial Narrow"/>
        </w:rPr>
        <w:t xml:space="preserve">…………………………………………………………   </w:t>
      </w:r>
      <w:proofErr w:type="gramStart"/>
      <w:r>
        <w:rPr>
          <w:rFonts w:ascii="Arial Narrow" w:hAnsi="Arial Narrow"/>
        </w:rPr>
        <w:t>Tlf…</w:t>
      </w:r>
      <w:proofErr w:type="gramEnd"/>
      <w:r>
        <w:rPr>
          <w:rFonts w:ascii="Arial Narrow" w:hAnsi="Arial Narrow"/>
        </w:rPr>
        <w:t>……………….………………..</w:t>
      </w:r>
    </w:p>
    <w:p w14:paraId="4FAA4951" w14:textId="77777777" w:rsidR="00897447" w:rsidRDefault="00897447">
      <w:pPr>
        <w:rPr>
          <w:rFonts w:ascii="Arial Narrow" w:hAnsi="Arial Narrow"/>
        </w:rPr>
      </w:pPr>
    </w:p>
    <w:p w14:paraId="52CB8CFB" w14:textId="77777777" w:rsidR="00897447" w:rsidRDefault="002A7CAE" w:rsidP="002A7CAE">
      <w:pPr>
        <w:rPr>
          <w:rFonts w:ascii="Arial Narrow" w:hAnsi="Arial Narrow"/>
          <w:b/>
        </w:rPr>
      </w:pPr>
      <w:r>
        <w:rPr>
          <w:rFonts w:ascii="Arial Narrow" w:hAnsi="Arial Narrow"/>
          <w:b/>
        </w:rPr>
        <w:t xml:space="preserve">3.   </w:t>
      </w:r>
      <w:r w:rsidR="00897447">
        <w:rPr>
          <w:rFonts w:ascii="Arial Narrow" w:hAnsi="Arial Narrow"/>
          <w:b/>
        </w:rPr>
        <w:t>Omfang</w:t>
      </w:r>
    </w:p>
    <w:p w14:paraId="65EC49E1" w14:textId="77777777" w:rsidR="00897447" w:rsidRDefault="00897447">
      <w:pPr>
        <w:rPr>
          <w:rFonts w:ascii="Arial Narrow" w:hAnsi="Arial Narrow"/>
          <w:b/>
        </w:rPr>
      </w:pPr>
    </w:p>
    <w:p w14:paraId="34DB2EA1" w14:textId="77777777" w:rsidR="00897447" w:rsidRDefault="003D0EEF">
      <w:pPr>
        <w:spacing w:line="360" w:lineRule="auto"/>
        <w:rPr>
          <w:rFonts w:ascii="Arial Narrow" w:hAnsi="Arial Narrow"/>
        </w:rPr>
      </w:pPr>
      <w:r>
        <w:rPr>
          <w:rFonts w:ascii="Arial Narrow" w:hAnsi="Arial Narrow"/>
        </w:rPr>
        <w:t xml:space="preserve">Eier leier ut </w:t>
      </w:r>
      <w:r w:rsidR="002C2446">
        <w:rPr>
          <w:rFonts w:ascii="Arial Narrow" w:hAnsi="Arial Narrow"/>
        </w:rPr>
        <w:t>j</w:t>
      </w:r>
      <w:r w:rsidR="00897447">
        <w:rPr>
          <w:rFonts w:ascii="Arial Narrow" w:hAnsi="Arial Narrow"/>
        </w:rPr>
        <w:t xml:space="preserve">ordbruksarealet på </w:t>
      </w:r>
      <w:r>
        <w:rPr>
          <w:rFonts w:ascii="Arial Narrow" w:hAnsi="Arial Narrow"/>
        </w:rPr>
        <w:t>følgende eiendom</w:t>
      </w:r>
      <w:r w:rsidR="002C2446">
        <w:rPr>
          <w:rFonts w:ascii="Arial Narrow" w:hAnsi="Arial Narrow"/>
        </w:rPr>
        <w:t xml:space="preserve"> til leier:</w:t>
      </w:r>
    </w:p>
    <w:p w14:paraId="5798B3EC" w14:textId="77777777" w:rsidR="00897447" w:rsidRDefault="00897447">
      <w:pPr>
        <w:spacing w:line="360" w:lineRule="auto"/>
        <w:rPr>
          <w:rFonts w:ascii="Arial Narrow" w:hAnsi="Arial Narrow"/>
        </w:rPr>
      </w:pPr>
      <w:proofErr w:type="gramStart"/>
      <w:r>
        <w:rPr>
          <w:rFonts w:ascii="Arial Narrow" w:hAnsi="Arial Narrow"/>
        </w:rPr>
        <w:t>eiendommen  ”</w:t>
      </w:r>
      <w:proofErr w:type="gramEnd"/>
      <w:r>
        <w:rPr>
          <w:rFonts w:ascii="Arial Narrow" w:hAnsi="Arial Narrow"/>
        </w:rPr>
        <w:t xml:space="preserve">……………………….………………”   g </w:t>
      </w:r>
      <w:proofErr w:type="spellStart"/>
      <w:proofErr w:type="gramStart"/>
      <w:r>
        <w:rPr>
          <w:rFonts w:ascii="Arial Narrow" w:hAnsi="Arial Narrow"/>
        </w:rPr>
        <w:t>nr</w:t>
      </w:r>
      <w:proofErr w:type="spellEnd"/>
      <w:r>
        <w:rPr>
          <w:rFonts w:ascii="Arial Narrow" w:hAnsi="Arial Narrow"/>
        </w:rPr>
        <w:t xml:space="preserve">  …</w:t>
      </w:r>
      <w:proofErr w:type="gramEnd"/>
      <w:r>
        <w:rPr>
          <w:rFonts w:ascii="Arial Narrow" w:hAnsi="Arial Narrow"/>
        </w:rPr>
        <w:t xml:space="preserve">……  b </w:t>
      </w:r>
      <w:proofErr w:type="spellStart"/>
      <w:proofErr w:type="gramStart"/>
      <w:r>
        <w:rPr>
          <w:rFonts w:ascii="Arial Narrow" w:hAnsi="Arial Narrow"/>
        </w:rPr>
        <w:t>nr</w:t>
      </w:r>
      <w:proofErr w:type="spellEnd"/>
      <w:r>
        <w:rPr>
          <w:rFonts w:ascii="Arial Narrow" w:hAnsi="Arial Narrow"/>
        </w:rPr>
        <w:t xml:space="preserve">  …</w:t>
      </w:r>
      <w:proofErr w:type="gramEnd"/>
      <w:r>
        <w:rPr>
          <w:rFonts w:ascii="Arial Narrow" w:hAnsi="Arial Narrow"/>
        </w:rPr>
        <w:t xml:space="preserve">…… </w:t>
      </w:r>
      <w:r w:rsidR="009A78EB">
        <w:rPr>
          <w:rFonts w:ascii="Arial Narrow" w:hAnsi="Arial Narrow"/>
        </w:rPr>
        <w:t xml:space="preserve"> i ………</w:t>
      </w:r>
      <w:proofErr w:type="gramStart"/>
      <w:r w:rsidR="009A78EB">
        <w:rPr>
          <w:rFonts w:ascii="Arial Narrow" w:hAnsi="Arial Narrow"/>
        </w:rPr>
        <w:t>………….</w:t>
      </w:r>
      <w:proofErr w:type="gramEnd"/>
      <w:r w:rsidR="009A78EB">
        <w:rPr>
          <w:rFonts w:ascii="Arial Narrow" w:hAnsi="Arial Narrow"/>
        </w:rPr>
        <w:t>.kommune</w:t>
      </w:r>
    </w:p>
    <w:p w14:paraId="183B51FC" w14:textId="77777777" w:rsidR="009A78EB" w:rsidRDefault="009A78EB" w:rsidP="009A78EB">
      <w:pPr>
        <w:spacing w:line="360" w:lineRule="auto"/>
        <w:rPr>
          <w:rFonts w:ascii="Arial Narrow" w:hAnsi="Arial Narrow"/>
        </w:rPr>
      </w:pPr>
      <w:proofErr w:type="gramStart"/>
      <w:r>
        <w:rPr>
          <w:rFonts w:ascii="Arial Narrow" w:hAnsi="Arial Narrow"/>
        </w:rPr>
        <w:t>eiendommen  ”</w:t>
      </w:r>
      <w:proofErr w:type="gramEnd"/>
      <w:r>
        <w:rPr>
          <w:rFonts w:ascii="Arial Narrow" w:hAnsi="Arial Narrow"/>
        </w:rPr>
        <w:t xml:space="preserve">……………………….………………”   g </w:t>
      </w:r>
      <w:proofErr w:type="spellStart"/>
      <w:proofErr w:type="gramStart"/>
      <w:r>
        <w:rPr>
          <w:rFonts w:ascii="Arial Narrow" w:hAnsi="Arial Narrow"/>
        </w:rPr>
        <w:t>nr</w:t>
      </w:r>
      <w:proofErr w:type="spellEnd"/>
      <w:r>
        <w:rPr>
          <w:rFonts w:ascii="Arial Narrow" w:hAnsi="Arial Narrow"/>
        </w:rPr>
        <w:t xml:space="preserve">  …</w:t>
      </w:r>
      <w:proofErr w:type="gramEnd"/>
      <w:r>
        <w:rPr>
          <w:rFonts w:ascii="Arial Narrow" w:hAnsi="Arial Narrow"/>
        </w:rPr>
        <w:t xml:space="preserve">……  b </w:t>
      </w:r>
      <w:proofErr w:type="spellStart"/>
      <w:proofErr w:type="gramStart"/>
      <w:r>
        <w:rPr>
          <w:rFonts w:ascii="Arial Narrow" w:hAnsi="Arial Narrow"/>
        </w:rPr>
        <w:t>nr</w:t>
      </w:r>
      <w:proofErr w:type="spellEnd"/>
      <w:r>
        <w:rPr>
          <w:rFonts w:ascii="Arial Narrow" w:hAnsi="Arial Narrow"/>
        </w:rPr>
        <w:t xml:space="preserve">  …</w:t>
      </w:r>
      <w:proofErr w:type="gramEnd"/>
      <w:r>
        <w:rPr>
          <w:rFonts w:ascii="Arial Narrow" w:hAnsi="Arial Narrow"/>
        </w:rPr>
        <w:t>……  i ………</w:t>
      </w:r>
      <w:proofErr w:type="gramStart"/>
      <w:r>
        <w:rPr>
          <w:rFonts w:ascii="Arial Narrow" w:hAnsi="Arial Narrow"/>
        </w:rPr>
        <w:t>………….</w:t>
      </w:r>
      <w:proofErr w:type="gramEnd"/>
      <w:r>
        <w:rPr>
          <w:rFonts w:ascii="Arial Narrow" w:hAnsi="Arial Narrow"/>
        </w:rPr>
        <w:t>.kommune</w:t>
      </w:r>
    </w:p>
    <w:p w14:paraId="36C4DD94" w14:textId="77777777" w:rsidR="00897447" w:rsidRDefault="00897447">
      <w:pPr>
        <w:spacing w:line="360" w:lineRule="auto"/>
        <w:rPr>
          <w:rFonts w:ascii="Arial Narrow" w:hAnsi="Arial Narrow"/>
        </w:rPr>
      </w:pPr>
    </w:p>
    <w:p w14:paraId="397556F9" w14:textId="77777777" w:rsidR="00897447" w:rsidRDefault="00897447">
      <w:pPr>
        <w:rPr>
          <w:rFonts w:ascii="Arial Narrow" w:hAnsi="Arial Narrow"/>
        </w:rPr>
      </w:pPr>
      <w:r>
        <w:rPr>
          <w:rFonts w:ascii="Arial Narrow" w:hAnsi="Arial Narrow"/>
        </w:rPr>
        <w:t>Arealstørrelse</w:t>
      </w:r>
      <w:r w:rsidR="00231338">
        <w:rPr>
          <w:rFonts w:ascii="Arial Narrow" w:hAnsi="Arial Narrow"/>
        </w:rPr>
        <w:t xml:space="preserve"> i henhold til jordregister:</w:t>
      </w:r>
    </w:p>
    <w:p w14:paraId="659670FC" w14:textId="77777777" w:rsidR="00897447" w:rsidRDefault="00897447">
      <w:pPr>
        <w:spacing w:line="360" w:lineRule="auto"/>
        <w:ind w:left="1418"/>
        <w:rPr>
          <w:rFonts w:ascii="Arial Narrow" w:hAnsi="Arial Narrow"/>
        </w:rPr>
      </w:pPr>
      <w:r>
        <w:rPr>
          <w:rFonts w:ascii="Arial Narrow" w:hAnsi="Arial Narrow"/>
        </w:rPr>
        <w:t>Fulldyrka jord:</w:t>
      </w:r>
      <w:r>
        <w:rPr>
          <w:rFonts w:ascii="Arial Narrow" w:hAnsi="Arial Narrow"/>
        </w:rPr>
        <w:tab/>
      </w:r>
      <w:r>
        <w:rPr>
          <w:rFonts w:ascii="Arial Narrow" w:hAnsi="Arial Narrow"/>
        </w:rPr>
        <w:tab/>
      </w:r>
      <w:r>
        <w:rPr>
          <w:rFonts w:ascii="Arial Narrow" w:hAnsi="Arial Narrow"/>
          <w:u w:val="dotted"/>
        </w:rPr>
        <w:tab/>
      </w:r>
      <w:r>
        <w:rPr>
          <w:rFonts w:ascii="Arial Narrow" w:hAnsi="Arial Narrow"/>
        </w:rPr>
        <w:t xml:space="preserve"> daa</w:t>
      </w:r>
    </w:p>
    <w:p w14:paraId="57796E47" w14:textId="77777777" w:rsidR="00897447" w:rsidRDefault="00897447">
      <w:pPr>
        <w:spacing w:line="360" w:lineRule="auto"/>
        <w:ind w:left="1418"/>
        <w:rPr>
          <w:rFonts w:ascii="Arial Narrow" w:hAnsi="Arial Narrow"/>
        </w:rPr>
      </w:pPr>
      <w:r>
        <w:rPr>
          <w:rFonts w:ascii="Arial Narrow" w:hAnsi="Arial Narrow"/>
        </w:rPr>
        <w:t>Overflatedyrka jord:</w:t>
      </w:r>
      <w:r>
        <w:rPr>
          <w:rFonts w:ascii="Arial Narrow" w:hAnsi="Arial Narrow"/>
        </w:rPr>
        <w:tab/>
      </w:r>
      <w:r>
        <w:rPr>
          <w:rFonts w:ascii="Arial Narrow" w:hAnsi="Arial Narrow"/>
          <w:u w:val="dotted"/>
        </w:rPr>
        <w:tab/>
      </w:r>
      <w:r>
        <w:rPr>
          <w:rFonts w:ascii="Arial Narrow" w:hAnsi="Arial Narrow"/>
        </w:rPr>
        <w:t xml:space="preserve"> daa</w:t>
      </w:r>
    </w:p>
    <w:p w14:paraId="688887DC" w14:textId="77777777" w:rsidR="00897447" w:rsidRDefault="00897447">
      <w:pPr>
        <w:spacing w:line="360" w:lineRule="auto"/>
        <w:ind w:left="1418"/>
        <w:rPr>
          <w:rFonts w:ascii="Arial Narrow" w:hAnsi="Arial Narrow"/>
        </w:rPr>
      </w:pPr>
      <w:r>
        <w:rPr>
          <w:rFonts w:ascii="Arial Narrow" w:hAnsi="Arial Narrow"/>
        </w:rPr>
        <w:t>Innmarksbeite:</w:t>
      </w:r>
      <w:proofErr w:type="gramStart"/>
      <w:r>
        <w:rPr>
          <w:rFonts w:ascii="Arial Narrow" w:hAnsi="Arial Narrow"/>
        </w:rPr>
        <w:tab/>
        <w:t xml:space="preserve">  </w:t>
      </w:r>
      <w:r>
        <w:rPr>
          <w:rFonts w:ascii="Arial Narrow" w:hAnsi="Arial Narrow"/>
        </w:rPr>
        <w:tab/>
      </w:r>
      <w:proofErr w:type="gramEnd"/>
      <w:r>
        <w:rPr>
          <w:rFonts w:ascii="Arial Narrow" w:hAnsi="Arial Narrow"/>
          <w:u w:val="dotted"/>
        </w:rPr>
        <w:tab/>
      </w:r>
      <w:r>
        <w:rPr>
          <w:rFonts w:ascii="Arial Narrow" w:hAnsi="Arial Narrow"/>
        </w:rPr>
        <w:t xml:space="preserve"> daa</w:t>
      </w:r>
    </w:p>
    <w:p w14:paraId="58D0FC9B" w14:textId="77777777" w:rsidR="00897447" w:rsidRDefault="00897447">
      <w:pPr>
        <w:spacing w:line="360" w:lineRule="auto"/>
        <w:ind w:left="1418"/>
        <w:rPr>
          <w:rFonts w:ascii="Arial Narrow" w:hAnsi="Arial Narrow"/>
        </w:rPr>
      </w:pPr>
      <w:r>
        <w:rPr>
          <w:rFonts w:ascii="Arial Narrow" w:hAnsi="Arial Narrow"/>
        </w:rPr>
        <w:t>Anna areal:</w:t>
      </w:r>
      <w:r>
        <w:rPr>
          <w:rFonts w:ascii="Arial Narrow" w:hAnsi="Arial Narrow"/>
        </w:rPr>
        <w:tab/>
      </w:r>
      <w:r>
        <w:rPr>
          <w:rFonts w:ascii="Arial Narrow" w:hAnsi="Arial Narrow"/>
        </w:rPr>
        <w:tab/>
      </w:r>
      <w:r>
        <w:rPr>
          <w:rFonts w:ascii="Arial Narrow" w:hAnsi="Arial Narrow"/>
          <w:u w:val="dotted"/>
        </w:rPr>
        <w:tab/>
      </w:r>
      <w:r>
        <w:rPr>
          <w:rFonts w:ascii="Arial Narrow" w:hAnsi="Arial Narrow"/>
        </w:rPr>
        <w:t xml:space="preserve"> daa</w:t>
      </w:r>
    </w:p>
    <w:p w14:paraId="64779F8C" w14:textId="77777777" w:rsidR="00897447" w:rsidRDefault="00897447">
      <w:pPr>
        <w:ind w:left="1416"/>
        <w:rPr>
          <w:rFonts w:ascii="Arial Narrow" w:hAnsi="Arial Narrow"/>
        </w:rPr>
      </w:pPr>
      <w:r>
        <w:rPr>
          <w:rFonts w:ascii="Arial Narrow" w:hAnsi="Arial Narrow"/>
        </w:rPr>
        <w:t>Sum:</w:t>
      </w:r>
      <w:r>
        <w:rPr>
          <w:rFonts w:ascii="Arial Narrow" w:hAnsi="Arial Narrow"/>
        </w:rPr>
        <w:tab/>
      </w:r>
      <w:r>
        <w:rPr>
          <w:rFonts w:ascii="Arial Narrow" w:hAnsi="Arial Narrow"/>
        </w:rPr>
        <w:tab/>
      </w:r>
      <w:r w:rsidR="009D2065">
        <w:rPr>
          <w:rFonts w:ascii="Arial Narrow" w:hAnsi="Arial Narrow"/>
        </w:rPr>
        <w:t xml:space="preserve">     </w:t>
      </w:r>
      <w:r w:rsidR="009D2065">
        <w:rPr>
          <w:rFonts w:ascii="Arial Narrow" w:hAnsi="Arial Narrow"/>
        </w:rPr>
        <w:tab/>
      </w:r>
      <w:r>
        <w:rPr>
          <w:rFonts w:ascii="Arial Narrow" w:hAnsi="Arial Narrow"/>
          <w:u w:val="dotted"/>
        </w:rPr>
        <w:t xml:space="preserve">     </w:t>
      </w:r>
      <w:r w:rsidR="009D2065">
        <w:rPr>
          <w:rFonts w:ascii="Arial Narrow" w:hAnsi="Arial Narrow"/>
          <w:u w:val="dotted"/>
        </w:rPr>
        <w:t xml:space="preserve">        </w:t>
      </w:r>
      <w:r>
        <w:rPr>
          <w:rFonts w:ascii="Arial Narrow" w:hAnsi="Arial Narrow"/>
        </w:rPr>
        <w:t xml:space="preserve"> daa</w:t>
      </w:r>
    </w:p>
    <w:p w14:paraId="5C30A482" w14:textId="77777777" w:rsidR="00A34138" w:rsidRDefault="00A34138">
      <w:pPr>
        <w:rPr>
          <w:rFonts w:ascii="Arial Narrow" w:hAnsi="Arial Narrow"/>
        </w:rPr>
      </w:pPr>
    </w:p>
    <w:p w14:paraId="51240995" w14:textId="77777777" w:rsidR="00897447" w:rsidRDefault="00897447">
      <w:pPr>
        <w:rPr>
          <w:rFonts w:ascii="Arial Narrow" w:hAnsi="Arial Narrow"/>
          <w:sz w:val="20"/>
        </w:rPr>
      </w:pPr>
      <w:r>
        <w:rPr>
          <w:rFonts w:ascii="Arial Narrow" w:hAnsi="Arial Narrow"/>
        </w:rPr>
        <w:t>Leiearealene er inntegnet på vedlagt kart</w:t>
      </w:r>
      <w:r w:rsidR="009D2065">
        <w:rPr>
          <w:rFonts w:ascii="Arial Narrow" w:hAnsi="Arial Narrow"/>
        </w:rPr>
        <w:t xml:space="preserve"> / flybilde</w:t>
      </w:r>
      <w:r>
        <w:rPr>
          <w:rFonts w:ascii="Arial Narrow" w:hAnsi="Arial Narrow"/>
        </w:rPr>
        <w:t xml:space="preserve"> </w:t>
      </w:r>
      <w:r w:rsidR="009D2065">
        <w:rPr>
          <w:rFonts w:ascii="Arial Narrow" w:hAnsi="Arial Narrow"/>
        </w:rPr>
        <w:t xml:space="preserve">  </w:t>
      </w:r>
      <w:proofErr w:type="gramStart"/>
      <w:r w:rsidR="009D2065">
        <w:rPr>
          <w:rFonts w:ascii="Arial Narrow" w:hAnsi="Arial Narrow"/>
        </w:rPr>
        <w:t>ja  /</w:t>
      </w:r>
      <w:proofErr w:type="gramEnd"/>
      <w:r w:rsidR="009D2065">
        <w:rPr>
          <w:rFonts w:ascii="Arial Narrow" w:hAnsi="Arial Narrow"/>
        </w:rPr>
        <w:t xml:space="preserve">  nei</w:t>
      </w:r>
    </w:p>
    <w:p w14:paraId="6E908AB8" w14:textId="77777777" w:rsidR="00897447" w:rsidRDefault="00897447">
      <w:pPr>
        <w:rPr>
          <w:rFonts w:ascii="Arial Narrow" w:hAnsi="Arial Narrow"/>
        </w:rPr>
      </w:pPr>
    </w:p>
    <w:p w14:paraId="3A269CC5" w14:textId="77777777" w:rsidR="00897447" w:rsidRDefault="00897447">
      <w:pPr>
        <w:rPr>
          <w:rFonts w:ascii="Arial Narrow" w:hAnsi="Arial Narrow"/>
        </w:rPr>
      </w:pPr>
      <w:r>
        <w:rPr>
          <w:rFonts w:ascii="Arial Narrow" w:hAnsi="Arial Narrow"/>
        </w:rPr>
        <w:t xml:space="preserve">Tillegg eller forbehold:  </w:t>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t xml:space="preserve">        </w:t>
      </w:r>
      <w:r>
        <w:rPr>
          <w:rFonts w:ascii="Arial Narrow" w:hAnsi="Arial Narrow"/>
          <w:u w:val="dotted"/>
        </w:rPr>
        <w:tab/>
      </w:r>
      <w:r>
        <w:rPr>
          <w:rFonts w:ascii="Arial Narrow" w:hAnsi="Arial Narrow"/>
          <w:u w:val="dotted"/>
        </w:rPr>
        <w:tab/>
      </w:r>
      <w:r>
        <w:rPr>
          <w:rFonts w:ascii="Arial Narrow" w:hAnsi="Arial Narrow"/>
          <w:u w:val="dotted"/>
        </w:rPr>
        <w:tab/>
        <w:t xml:space="preserve">        </w:t>
      </w:r>
      <w:r>
        <w:rPr>
          <w:rFonts w:ascii="Arial Narrow" w:hAnsi="Arial Narrow"/>
          <w:u w:val="dotted"/>
        </w:rPr>
        <w:tab/>
      </w:r>
      <w:r>
        <w:rPr>
          <w:rFonts w:ascii="Arial Narrow" w:hAnsi="Arial Narrow"/>
          <w:u w:val="dotted"/>
        </w:rPr>
        <w:tab/>
      </w:r>
    </w:p>
    <w:p w14:paraId="76590901" w14:textId="77777777" w:rsidR="00897447" w:rsidRDefault="00897447">
      <w:pPr>
        <w:rPr>
          <w:rFonts w:ascii="Arial Narrow" w:hAnsi="Arial Narrow"/>
          <w:u w:val="dotted"/>
        </w:rPr>
      </w:pPr>
    </w:p>
    <w:p w14:paraId="50BB6A97" w14:textId="77777777" w:rsidR="00A34138" w:rsidRDefault="00897447">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40F50D2E" w14:textId="77777777" w:rsidR="00A34138" w:rsidRDefault="00A34138">
      <w:pPr>
        <w:rPr>
          <w:rFonts w:ascii="Arial Narrow" w:hAnsi="Arial Narrow"/>
          <w:u w:val="dotted"/>
        </w:rPr>
      </w:pPr>
    </w:p>
    <w:p w14:paraId="14076DE3" w14:textId="77777777" w:rsidR="00A34138" w:rsidRDefault="00A34138" w:rsidP="00A34138">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7C0F5E93" w14:textId="77777777" w:rsidR="00A34138" w:rsidRDefault="00A34138">
      <w:pPr>
        <w:rPr>
          <w:rFonts w:ascii="Arial Narrow" w:hAnsi="Arial Narrow"/>
          <w:u w:val="dotted"/>
        </w:rPr>
      </w:pPr>
    </w:p>
    <w:p w14:paraId="74AC27AF" w14:textId="77777777" w:rsidR="00897447" w:rsidRPr="00443485" w:rsidRDefault="00897447">
      <w:pPr>
        <w:rPr>
          <w:rFonts w:ascii="Arial Narrow" w:hAnsi="Arial Narrow"/>
          <w:sz w:val="20"/>
          <w:u w:val="dotted"/>
        </w:rPr>
      </w:pPr>
    </w:p>
    <w:p w14:paraId="0B7B4F33" w14:textId="77777777" w:rsidR="00897447" w:rsidRDefault="002A7CAE" w:rsidP="002A7CAE">
      <w:pPr>
        <w:rPr>
          <w:rFonts w:ascii="Arial Narrow" w:hAnsi="Arial Narrow"/>
          <w:b/>
        </w:rPr>
      </w:pPr>
      <w:r>
        <w:rPr>
          <w:rFonts w:ascii="Arial Narrow" w:hAnsi="Arial Narrow"/>
          <w:b/>
        </w:rPr>
        <w:t xml:space="preserve">4.   </w:t>
      </w:r>
      <w:r w:rsidR="00897447">
        <w:rPr>
          <w:rFonts w:ascii="Arial Narrow" w:hAnsi="Arial Narrow"/>
          <w:b/>
        </w:rPr>
        <w:t>Varighet</w:t>
      </w:r>
    </w:p>
    <w:p w14:paraId="149A1D4A" w14:textId="77777777" w:rsidR="00897447" w:rsidRDefault="00443485">
      <w:pPr>
        <w:rPr>
          <w:rFonts w:ascii="Arial Narrow" w:hAnsi="Arial Narrow"/>
        </w:rPr>
      </w:pPr>
      <w:r>
        <w:rPr>
          <w:rFonts w:ascii="Arial Narrow" w:hAnsi="Arial Narrow"/>
        </w:rPr>
        <w:t xml:space="preserve">Avtalens varighet er </w:t>
      </w:r>
      <w:r>
        <w:rPr>
          <w:rFonts w:ascii="Arial Narrow" w:hAnsi="Arial Narrow"/>
          <w:u w:val="dotted"/>
        </w:rPr>
        <w:tab/>
      </w:r>
      <w:r w:rsidR="00897447">
        <w:rPr>
          <w:rFonts w:ascii="Arial Narrow" w:hAnsi="Arial Narrow"/>
        </w:rPr>
        <w:t xml:space="preserve"> år regnet fra </w:t>
      </w:r>
      <w:r>
        <w:rPr>
          <w:rFonts w:ascii="Arial Narrow" w:hAnsi="Arial Narrow"/>
          <w:u w:val="dotted"/>
        </w:rPr>
        <w:tab/>
      </w:r>
      <w:r>
        <w:rPr>
          <w:rFonts w:ascii="Arial Narrow" w:hAnsi="Arial Narrow"/>
          <w:u w:val="dotted"/>
        </w:rPr>
        <w:tab/>
      </w:r>
      <w:r w:rsidR="00897447">
        <w:rPr>
          <w:rFonts w:ascii="Arial Narrow" w:hAnsi="Arial Narrow"/>
        </w:rPr>
        <w:t>20</w:t>
      </w:r>
      <w:r>
        <w:rPr>
          <w:rFonts w:ascii="Arial Narrow" w:hAnsi="Arial Narrow"/>
          <w:u w:val="dotted"/>
        </w:rPr>
        <w:tab/>
      </w:r>
      <w:r w:rsidR="00B52590" w:rsidRPr="0033786E">
        <w:rPr>
          <w:rFonts w:ascii="Arial Narrow" w:hAnsi="Arial Narrow"/>
        </w:rPr>
        <w:t xml:space="preserve"> </w:t>
      </w:r>
      <w:r w:rsidR="0033786E" w:rsidRPr="0033786E">
        <w:rPr>
          <w:rFonts w:ascii="Arial Narrow" w:hAnsi="Arial Narrow"/>
        </w:rPr>
        <w:t xml:space="preserve">  </w:t>
      </w:r>
      <w:r w:rsidR="00B52590" w:rsidRPr="0033786E">
        <w:rPr>
          <w:rFonts w:ascii="Arial Narrow" w:hAnsi="Arial Narrow"/>
        </w:rPr>
        <w:t>(</w:t>
      </w:r>
      <w:r w:rsidR="0033786E" w:rsidRPr="0033786E">
        <w:rPr>
          <w:rFonts w:ascii="Arial Narrow" w:hAnsi="Arial Narrow"/>
        </w:rPr>
        <w:t>m</w:t>
      </w:r>
      <w:r w:rsidR="00EE36DD">
        <w:rPr>
          <w:rFonts w:ascii="Arial Narrow" w:hAnsi="Arial Narrow"/>
        </w:rPr>
        <w:t xml:space="preserve">inst 10 år, se </w:t>
      </w:r>
      <w:hyperlink r:id="rId7" w:history="1">
        <w:r w:rsidR="00EE36DD" w:rsidRPr="00BD0657">
          <w:rPr>
            <w:rStyle w:val="Hyperkobling"/>
            <w:rFonts w:ascii="Arial Narrow" w:hAnsi="Arial Narrow"/>
          </w:rPr>
          <w:t>endringer fra 2017</w:t>
        </w:r>
      </w:hyperlink>
      <w:r w:rsidR="0033786E" w:rsidRPr="0033786E">
        <w:rPr>
          <w:rFonts w:ascii="Arial Narrow" w:hAnsi="Arial Narrow"/>
        </w:rPr>
        <w:t xml:space="preserve"> om driveplikt i </w:t>
      </w:r>
      <w:hyperlink r:id="rId8" w:history="1">
        <w:r w:rsidR="0033786E" w:rsidRPr="0033786E">
          <w:rPr>
            <w:rStyle w:val="Hyperkobling"/>
            <w:rFonts w:ascii="Arial Narrow" w:hAnsi="Arial Narrow"/>
          </w:rPr>
          <w:t>Jordloven</w:t>
        </w:r>
      </w:hyperlink>
      <w:r w:rsidR="0033786E">
        <w:rPr>
          <w:rFonts w:ascii="Arial Narrow" w:hAnsi="Arial Narrow"/>
        </w:rPr>
        <w:t>)</w:t>
      </w:r>
      <w:r w:rsidR="00BD0657">
        <w:rPr>
          <w:rFonts w:ascii="Arial Narrow" w:hAnsi="Arial Narrow"/>
        </w:rPr>
        <w:t>.</w:t>
      </w:r>
      <w:r w:rsidR="00A06418">
        <w:rPr>
          <w:rFonts w:ascii="Arial Narrow" w:hAnsi="Arial Narrow"/>
        </w:rPr>
        <w:t xml:space="preserve"> </w:t>
      </w:r>
      <w:r w:rsidR="007D43D3" w:rsidRPr="00764AFC">
        <w:rPr>
          <w:rFonts w:ascii="Arial Narrow" w:hAnsi="Arial Narrow"/>
          <w:i/>
        </w:rPr>
        <w:t>Nytt fra 2017 er at driveplikten er rettet mot eieren og gjelder for hele eiertiden. Eier må også sende kopi av leieavtalen til kommunen. Kravet om at leiejord må være tilleggsjord til a</w:t>
      </w:r>
      <w:r w:rsidR="007D43D3">
        <w:rPr>
          <w:rFonts w:ascii="Arial Narrow" w:hAnsi="Arial Narrow"/>
          <w:i/>
        </w:rPr>
        <w:t>nnen landbrukseiendom er i tillegg opphevet</w:t>
      </w:r>
      <w:r w:rsidR="007D43D3" w:rsidRPr="00764AFC">
        <w:rPr>
          <w:rFonts w:ascii="Arial Narrow" w:hAnsi="Arial Narrow"/>
          <w:i/>
        </w:rPr>
        <w:t>.</w:t>
      </w:r>
    </w:p>
    <w:p w14:paraId="7762577A" w14:textId="77777777" w:rsidR="00764AFC" w:rsidRDefault="00764AFC">
      <w:pPr>
        <w:rPr>
          <w:rFonts w:ascii="Arial Narrow" w:hAnsi="Arial Narrow"/>
        </w:rPr>
      </w:pPr>
    </w:p>
    <w:p w14:paraId="12C2DAFC" w14:textId="77777777" w:rsidR="00897447" w:rsidRDefault="0071156A" w:rsidP="0033786E">
      <w:pPr>
        <w:rPr>
          <w:rFonts w:ascii="Arial Narrow" w:hAnsi="Arial Narrow"/>
        </w:rPr>
      </w:pPr>
      <w:r>
        <w:rPr>
          <w:rFonts w:ascii="Arial Narrow" w:hAnsi="Arial Narrow"/>
        </w:rPr>
        <w:t>Leier</w:t>
      </w:r>
      <w:r w:rsidR="00897447">
        <w:rPr>
          <w:rFonts w:ascii="Arial Narrow" w:hAnsi="Arial Narrow"/>
        </w:rPr>
        <w:t xml:space="preserve"> kan med 1 års varsel si opp avtalen før leietida utløper</w:t>
      </w:r>
      <w:r w:rsidR="0033786E">
        <w:rPr>
          <w:rFonts w:ascii="Arial Narrow" w:hAnsi="Arial Narrow"/>
        </w:rPr>
        <w:t xml:space="preserve">. </w:t>
      </w:r>
      <w:r w:rsidR="00897447">
        <w:rPr>
          <w:rFonts w:ascii="Arial Narrow" w:hAnsi="Arial Narrow"/>
        </w:rPr>
        <w:t xml:space="preserve">Andre forhold vedrørende </w:t>
      </w:r>
      <w:r w:rsidR="0033786E">
        <w:rPr>
          <w:rFonts w:ascii="Arial Narrow" w:hAnsi="Arial Narrow"/>
        </w:rPr>
        <w:t>o</w:t>
      </w:r>
      <w:r w:rsidR="00897447">
        <w:rPr>
          <w:rFonts w:ascii="Arial Narrow" w:hAnsi="Arial Narrow"/>
        </w:rPr>
        <w:t>ppsigelse og fornyelse av avtalen:</w:t>
      </w:r>
    </w:p>
    <w:p w14:paraId="5857AC2B" w14:textId="77777777" w:rsidR="00897447" w:rsidRDefault="00897447">
      <w:pPr>
        <w:rPr>
          <w:rFonts w:ascii="Arial Narrow" w:hAnsi="Arial Narrow"/>
        </w:rPr>
      </w:pPr>
    </w:p>
    <w:p w14:paraId="3674D76C" w14:textId="77777777" w:rsidR="00897447" w:rsidRDefault="00897447">
      <w:pPr>
        <w:rPr>
          <w:rFonts w:ascii="Arial Narrow" w:hAnsi="Arial Narrow"/>
          <w:u w:val="dotted"/>
        </w:rPr>
      </w:pPr>
      <w:r>
        <w:rPr>
          <w:rFonts w:ascii="Arial Narrow" w:hAnsi="Arial Narrow"/>
          <w:u w:val="dotted"/>
        </w:rPr>
        <w:t xml:space="preserve">                             </w:t>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3B790FFE" w14:textId="77777777" w:rsidR="00897447" w:rsidRDefault="00897447">
      <w:pPr>
        <w:rPr>
          <w:rFonts w:ascii="Arial Narrow" w:hAnsi="Arial Narrow"/>
          <w:u w:val="dotted"/>
        </w:rPr>
      </w:pPr>
    </w:p>
    <w:p w14:paraId="2E67613C" w14:textId="77777777" w:rsidR="00897447" w:rsidRDefault="00897447">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4F0A0C18" w14:textId="77777777" w:rsidR="00897447" w:rsidRDefault="00897447">
      <w:pPr>
        <w:rPr>
          <w:rFonts w:ascii="Arial Narrow" w:hAnsi="Arial Narrow"/>
          <w:u w:val="dotted"/>
        </w:rPr>
      </w:pPr>
    </w:p>
    <w:p w14:paraId="4F7ED1A1" w14:textId="77777777" w:rsidR="00897447" w:rsidRDefault="00897447">
      <w:pPr>
        <w:rPr>
          <w:rFonts w:ascii="Arial Narrow" w:hAnsi="Arial Narrow"/>
          <w:b/>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4F3CF051" w14:textId="77777777" w:rsidR="00897447" w:rsidRDefault="00897447">
      <w:pPr>
        <w:rPr>
          <w:rFonts w:ascii="Arial Narrow" w:hAnsi="Arial Narrow"/>
          <w:b/>
        </w:rPr>
      </w:pPr>
    </w:p>
    <w:p w14:paraId="6FDC43AA" w14:textId="77777777" w:rsidR="00897447" w:rsidRDefault="00897447">
      <w:pPr>
        <w:rPr>
          <w:rFonts w:ascii="Arial Narrow" w:hAnsi="Arial Narrow"/>
          <w:b/>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701CD4B4" w14:textId="77777777" w:rsidR="00897447" w:rsidRDefault="00897447">
      <w:pPr>
        <w:rPr>
          <w:rFonts w:ascii="Arial Narrow" w:hAnsi="Arial Narrow"/>
          <w:b/>
        </w:rPr>
      </w:pPr>
    </w:p>
    <w:p w14:paraId="1D18F8A6" w14:textId="77777777" w:rsidR="00897447" w:rsidRDefault="002A7CAE" w:rsidP="002A7CAE">
      <w:pPr>
        <w:rPr>
          <w:rFonts w:ascii="Arial Narrow" w:hAnsi="Arial Narrow"/>
          <w:b/>
        </w:rPr>
      </w:pPr>
      <w:r>
        <w:rPr>
          <w:rFonts w:ascii="Arial Narrow" w:hAnsi="Arial Narrow"/>
          <w:b/>
        </w:rPr>
        <w:t xml:space="preserve">5.  </w:t>
      </w:r>
      <w:r w:rsidR="00897447">
        <w:rPr>
          <w:rFonts w:ascii="Arial Narrow" w:hAnsi="Arial Narrow"/>
          <w:b/>
        </w:rPr>
        <w:t>Tilstand</w:t>
      </w:r>
    </w:p>
    <w:p w14:paraId="6207CA80" w14:textId="77777777" w:rsidR="00E8581A" w:rsidRDefault="0071156A">
      <w:pPr>
        <w:rPr>
          <w:rFonts w:ascii="Arial Narrow" w:hAnsi="Arial Narrow"/>
        </w:rPr>
      </w:pPr>
      <w:r>
        <w:rPr>
          <w:rFonts w:ascii="Arial Narrow" w:hAnsi="Arial Narrow"/>
        </w:rPr>
        <w:t>Leier</w:t>
      </w:r>
      <w:r w:rsidR="00897447">
        <w:rPr>
          <w:rFonts w:ascii="Arial Narrow" w:hAnsi="Arial Narrow"/>
        </w:rPr>
        <w:t xml:space="preserve"> overtar jord, gjerder og veier i den stand som de er når leieavtalen trer i kraft. Når leieavtalen opphører, skal arealene med veier</w:t>
      </w:r>
      <w:r w:rsidR="00C95B17">
        <w:rPr>
          <w:rFonts w:ascii="Arial Narrow" w:hAnsi="Arial Narrow"/>
        </w:rPr>
        <w:t xml:space="preserve">, </w:t>
      </w:r>
      <w:r w:rsidR="00897447">
        <w:rPr>
          <w:rFonts w:ascii="Arial Narrow" w:hAnsi="Arial Narrow"/>
        </w:rPr>
        <w:t>gjerder</w:t>
      </w:r>
      <w:r w:rsidR="00C95B17">
        <w:rPr>
          <w:rFonts w:ascii="Arial Narrow" w:hAnsi="Arial Narrow"/>
        </w:rPr>
        <w:t>, kalk- og ugrassituasjon</w:t>
      </w:r>
      <w:r w:rsidR="00897447">
        <w:rPr>
          <w:rFonts w:ascii="Arial Narrow" w:hAnsi="Arial Narrow"/>
        </w:rPr>
        <w:t xml:space="preserve"> tilbakeleveres til eieren i like </w:t>
      </w:r>
      <w:r w:rsidR="00E8581A">
        <w:rPr>
          <w:rFonts w:ascii="Arial Narrow" w:hAnsi="Arial Narrow"/>
        </w:rPr>
        <w:t>god stand som ved tiltredelsen.</w:t>
      </w:r>
    </w:p>
    <w:p w14:paraId="5FF0744E" w14:textId="77777777" w:rsidR="00E8581A" w:rsidRPr="00443485" w:rsidRDefault="00E8581A">
      <w:pPr>
        <w:rPr>
          <w:rFonts w:ascii="Arial Narrow" w:hAnsi="Arial Narrow"/>
          <w:sz w:val="20"/>
        </w:rPr>
      </w:pPr>
    </w:p>
    <w:p w14:paraId="26AAAC14" w14:textId="77777777" w:rsidR="00897447" w:rsidRDefault="00E8581A">
      <w:pPr>
        <w:rPr>
          <w:rFonts w:ascii="Arial Narrow" w:hAnsi="Arial Narrow"/>
        </w:rPr>
      </w:pPr>
      <w:r>
        <w:rPr>
          <w:rFonts w:ascii="Arial Narrow" w:hAnsi="Arial Narrow"/>
        </w:rPr>
        <w:t xml:space="preserve">Alle arealer overtas og tilbakeleveres i stubb om ikke annet er avtalt under tilstandsopplysninger nedenfor. </w:t>
      </w:r>
      <w:r w:rsidR="008C64DD">
        <w:rPr>
          <w:rFonts w:ascii="Arial Narrow" w:hAnsi="Arial Narrow"/>
        </w:rPr>
        <w:t>Det skal opplyses om det er floghavre på eiendommen og leier er forpliktet til å bekjempe floghavre uansett om det er et kjent problem ved overtakelsen eller oppstår i leieperioden.</w:t>
      </w:r>
    </w:p>
    <w:p w14:paraId="7C9849A3" w14:textId="77777777" w:rsidR="008C64DD" w:rsidRPr="00443485" w:rsidRDefault="008C64DD">
      <w:pPr>
        <w:rPr>
          <w:rFonts w:ascii="Arial Narrow" w:hAnsi="Arial Narrow"/>
          <w:sz w:val="20"/>
        </w:rPr>
      </w:pPr>
    </w:p>
    <w:p w14:paraId="794DF244" w14:textId="77777777" w:rsidR="008C64DD" w:rsidRDefault="008C64DD" w:rsidP="008C64DD">
      <w:pPr>
        <w:rPr>
          <w:rFonts w:ascii="Arial Narrow" w:hAnsi="Arial Narrow"/>
          <w:sz w:val="20"/>
        </w:rPr>
      </w:pPr>
      <w:r>
        <w:rPr>
          <w:rFonts w:ascii="Arial Narrow" w:hAnsi="Arial Narrow"/>
        </w:rPr>
        <w:sym w:font="Symbol" w:char="F0FF"/>
      </w:r>
      <w:r>
        <w:rPr>
          <w:rFonts w:ascii="Arial Narrow" w:hAnsi="Arial Narrow"/>
        </w:rPr>
        <w:t xml:space="preserve">      Det </w:t>
      </w:r>
      <w:r w:rsidRPr="00E8581A">
        <w:rPr>
          <w:rFonts w:ascii="Arial Narrow" w:hAnsi="Arial Narrow"/>
          <w:i/>
          <w:u w:val="single"/>
        </w:rPr>
        <w:t>finnes</w:t>
      </w:r>
      <w:r w:rsidRPr="00E8581A">
        <w:rPr>
          <w:rFonts w:ascii="Arial Narrow" w:hAnsi="Arial Narrow"/>
        </w:rPr>
        <w:t xml:space="preserve"> floghavre</w:t>
      </w:r>
      <w:r>
        <w:rPr>
          <w:rFonts w:ascii="Arial Narrow" w:hAnsi="Arial Narrow"/>
        </w:rPr>
        <w:t xml:space="preserve"> på eiendommen ved overtakelsen </w:t>
      </w:r>
      <w:r>
        <w:rPr>
          <w:rFonts w:ascii="Arial Narrow" w:hAnsi="Arial Narrow"/>
          <w:sz w:val="20"/>
        </w:rPr>
        <w:t>(sett event</w:t>
      </w:r>
      <w:r w:rsidR="000B0323">
        <w:rPr>
          <w:rFonts w:ascii="Arial Narrow" w:hAnsi="Arial Narrow"/>
          <w:sz w:val="20"/>
        </w:rPr>
        <w:t>uelt</w:t>
      </w:r>
      <w:r>
        <w:rPr>
          <w:rFonts w:ascii="Arial Narrow" w:hAnsi="Arial Narrow"/>
          <w:sz w:val="20"/>
        </w:rPr>
        <w:t xml:space="preserve"> kryss)</w:t>
      </w:r>
    </w:p>
    <w:p w14:paraId="3E5404E0" w14:textId="77777777" w:rsidR="008C64DD" w:rsidRPr="008C64DD" w:rsidRDefault="008C64DD" w:rsidP="008C64DD">
      <w:pPr>
        <w:rPr>
          <w:rFonts w:ascii="Arial Narrow" w:hAnsi="Arial Narrow"/>
          <w:sz w:val="20"/>
        </w:rPr>
      </w:pPr>
    </w:p>
    <w:p w14:paraId="384BEE0D" w14:textId="77777777" w:rsidR="008C64DD" w:rsidRDefault="008C64DD" w:rsidP="008C64DD">
      <w:pPr>
        <w:rPr>
          <w:rFonts w:ascii="Arial Narrow" w:hAnsi="Arial Narrow"/>
          <w:sz w:val="20"/>
        </w:rPr>
      </w:pPr>
      <w:r>
        <w:rPr>
          <w:rFonts w:ascii="Arial Narrow" w:hAnsi="Arial Narrow"/>
        </w:rPr>
        <w:sym w:font="Symbol" w:char="F0FF"/>
      </w:r>
      <w:r>
        <w:rPr>
          <w:rFonts w:ascii="Arial Narrow" w:hAnsi="Arial Narrow"/>
        </w:rPr>
        <w:t xml:space="preserve">      Det </w:t>
      </w:r>
      <w:r w:rsidRPr="00E8581A">
        <w:rPr>
          <w:rFonts w:ascii="Arial Narrow" w:hAnsi="Arial Narrow"/>
          <w:i/>
          <w:u w:val="single"/>
        </w:rPr>
        <w:t>finnes ikke</w:t>
      </w:r>
      <w:r w:rsidRPr="00E8581A">
        <w:rPr>
          <w:rFonts w:ascii="Arial Narrow" w:hAnsi="Arial Narrow"/>
        </w:rPr>
        <w:t xml:space="preserve"> floghavre</w:t>
      </w:r>
      <w:r>
        <w:rPr>
          <w:rFonts w:ascii="Arial Narrow" w:hAnsi="Arial Narrow"/>
        </w:rPr>
        <w:t xml:space="preserve"> på eiendommen ved overtakelsen </w:t>
      </w:r>
      <w:r>
        <w:rPr>
          <w:rFonts w:ascii="Arial Narrow" w:hAnsi="Arial Narrow"/>
          <w:sz w:val="20"/>
        </w:rPr>
        <w:t>(sett event</w:t>
      </w:r>
      <w:r w:rsidR="000B0323">
        <w:rPr>
          <w:rFonts w:ascii="Arial Narrow" w:hAnsi="Arial Narrow"/>
          <w:sz w:val="20"/>
        </w:rPr>
        <w:t>uelt</w:t>
      </w:r>
      <w:r>
        <w:rPr>
          <w:rFonts w:ascii="Arial Narrow" w:hAnsi="Arial Narrow"/>
          <w:sz w:val="20"/>
        </w:rPr>
        <w:t xml:space="preserve"> kryss)</w:t>
      </w:r>
    </w:p>
    <w:p w14:paraId="53F8390B" w14:textId="77777777" w:rsidR="008C64DD" w:rsidRPr="008C64DD" w:rsidRDefault="008C64DD" w:rsidP="0071156A">
      <w:pPr>
        <w:rPr>
          <w:rFonts w:ascii="Arial Narrow" w:hAnsi="Arial Narrow"/>
          <w:sz w:val="20"/>
        </w:rPr>
      </w:pPr>
    </w:p>
    <w:p w14:paraId="74B15068" w14:textId="77777777" w:rsidR="00E8581A" w:rsidRDefault="0071156A" w:rsidP="0071156A">
      <w:pPr>
        <w:rPr>
          <w:rFonts w:ascii="Arial Narrow" w:hAnsi="Arial Narrow"/>
          <w:sz w:val="20"/>
        </w:rPr>
      </w:pPr>
      <w:r>
        <w:rPr>
          <w:rFonts w:ascii="Arial Narrow" w:hAnsi="Arial Narrow"/>
        </w:rPr>
        <w:sym w:font="Symbol" w:char="F0FF"/>
      </w:r>
      <w:r>
        <w:rPr>
          <w:rFonts w:ascii="Arial Narrow" w:hAnsi="Arial Narrow"/>
        </w:rPr>
        <w:t xml:space="preserve">      Leier har fått kopi av jordprøver og siste års gjødslingsplan </w:t>
      </w:r>
      <w:r>
        <w:rPr>
          <w:rFonts w:ascii="Arial Narrow" w:hAnsi="Arial Narrow"/>
          <w:sz w:val="20"/>
        </w:rPr>
        <w:t>(sett even</w:t>
      </w:r>
      <w:r w:rsidR="000B0323">
        <w:rPr>
          <w:rFonts w:ascii="Arial Narrow" w:hAnsi="Arial Narrow"/>
          <w:sz w:val="20"/>
        </w:rPr>
        <w:t>tuelt</w:t>
      </w:r>
      <w:r>
        <w:rPr>
          <w:rFonts w:ascii="Arial Narrow" w:hAnsi="Arial Narrow"/>
          <w:sz w:val="20"/>
        </w:rPr>
        <w:t xml:space="preserve"> kryss)</w:t>
      </w:r>
    </w:p>
    <w:p w14:paraId="516697D2" w14:textId="77777777" w:rsidR="00E71FBF" w:rsidRDefault="00E71FBF" w:rsidP="0071156A">
      <w:pPr>
        <w:rPr>
          <w:rFonts w:ascii="Arial Narrow" w:hAnsi="Arial Narrow"/>
          <w:sz w:val="20"/>
        </w:rPr>
      </w:pPr>
    </w:p>
    <w:p w14:paraId="67DB3ECF" w14:textId="77777777" w:rsidR="00E71FBF" w:rsidRDefault="00E71FBF" w:rsidP="0071156A">
      <w:pPr>
        <w:rPr>
          <w:rFonts w:ascii="Arial Narrow" w:hAnsi="Arial Narrow"/>
        </w:rPr>
      </w:pPr>
      <w:r>
        <w:rPr>
          <w:rFonts w:ascii="Arial Narrow" w:hAnsi="Arial Narrow"/>
        </w:rPr>
        <w:t>Tilstandsopplysninger ved inngåelse av avtale</w:t>
      </w:r>
      <w:r w:rsidR="0045354B">
        <w:rPr>
          <w:rFonts w:ascii="Arial Narrow" w:hAnsi="Arial Narrow"/>
        </w:rPr>
        <w:t>:</w:t>
      </w:r>
      <w:r w:rsidR="00EE36DD">
        <w:rPr>
          <w:rFonts w:ascii="Arial Narrow" w:hAnsi="Arial Narrow"/>
        </w:rPr>
        <w:t xml:space="preserve"> Jordekanter, pH-</w:t>
      </w:r>
      <w:r w:rsidR="00DA59E5">
        <w:rPr>
          <w:rFonts w:ascii="Arial Narrow" w:hAnsi="Arial Narrow"/>
        </w:rPr>
        <w:t>tilstand, næringsinnhold i jorda,</w:t>
      </w:r>
      <w:r w:rsidR="00DD43E3">
        <w:rPr>
          <w:rFonts w:ascii="Arial Narrow" w:hAnsi="Arial Narrow"/>
        </w:rPr>
        <w:t xml:space="preserve"> hydrotekniske anleggs tilstand</w:t>
      </w:r>
      <w:r w:rsidR="00DA59E5">
        <w:rPr>
          <w:rFonts w:ascii="Arial Narrow" w:hAnsi="Arial Narrow"/>
        </w:rPr>
        <w:t xml:space="preserve">, ugrastilstand (kveke, tunrapp, </w:t>
      </w:r>
      <w:proofErr w:type="spellStart"/>
      <w:r w:rsidR="00DA59E5">
        <w:rPr>
          <w:rFonts w:ascii="Arial Narrow" w:hAnsi="Arial Narrow"/>
        </w:rPr>
        <w:t>rotugras</w:t>
      </w:r>
      <w:proofErr w:type="spellEnd"/>
      <w:r w:rsidR="00DA59E5">
        <w:rPr>
          <w:rFonts w:ascii="Arial Narrow" w:hAnsi="Arial Narrow"/>
        </w:rPr>
        <w:t>)</w:t>
      </w:r>
      <w:r>
        <w:rPr>
          <w:rFonts w:ascii="Arial Narrow" w:hAnsi="Arial Narrow"/>
        </w:rPr>
        <w:t>:</w:t>
      </w:r>
    </w:p>
    <w:p w14:paraId="61057E23" w14:textId="77777777" w:rsidR="00B52590" w:rsidRDefault="00B52590" w:rsidP="00B52590">
      <w:pPr>
        <w:rPr>
          <w:rFonts w:ascii="Arial Narrow" w:hAnsi="Arial Narrow"/>
        </w:rPr>
      </w:pPr>
    </w:p>
    <w:p w14:paraId="2AC4F6FB" w14:textId="77777777" w:rsidR="00B52590" w:rsidRDefault="00B52590" w:rsidP="00B52590">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6143D519" w14:textId="77777777" w:rsidR="00B52590" w:rsidRDefault="00B52590" w:rsidP="00B52590">
      <w:pPr>
        <w:rPr>
          <w:rFonts w:ascii="Arial Narrow" w:hAnsi="Arial Narrow"/>
          <w:u w:val="dotted"/>
        </w:rPr>
      </w:pPr>
    </w:p>
    <w:p w14:paraId="0252F8BA" w14:textId="77777777" w:rsidR="00B52590" w:rsidRDefault="00B52590" w:rsidP="00B52590">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441CA67A" w14:textId="77777777" w:rsidR="00B52590" w:rsidRDefault="00B52590" w:rsidP="00B52590">
      <w:pPr>
        <w:rPr>
          <w:rFonts w:ascii="Arial Narrow" w:hAnsi="Arial Narrow"/>
          <w:u w:val="dotted"/>
        </w:rPr>
      </w:pPr>
    </w:p>
    <w:p w14:paraId="1A2B64ED" w14:textId="77777777" w:rsidR="00B52590" w:rsidRDefault="00B52590" w:rsidP="00B52590">
      <w:pPr>
        <w:rPr>
          <w:rFonts w:ascii="Arial Narrow" w:hAnsi="Arial Narrow"/>
          <w:b/>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0DCB90F9" w14:textId="77777777" w:rsidR="0045354B" w:rsidRDefault="0045354B" w:rsidP="0045354B">
      <w:pPr>
        <w:rPr>
          <w:rFonts w:ascii="Arial Narrow" w:hAnsi="Arial Narrow"/>
          <w:u w:val="dotted"/>
        </w:rPr>
      </w:pPr>
    </w:p>
    <w:p w14:paraId="55854EC3" w14:textId="77777777" w:rsidR="0045354B" w:rsidRDefault="0045354B" w:rsidP="0045354B">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762B726B" w14:textId="77777777" w:rsidR="0045354B" w:rsidRDefault="0045354B" w:rsidP="0045354B">
      <w:pPr>
        <w:rPr>
          <w:rFonts w:ascii="Arial Narrow" w:hAnsi="Arial Narrow"/>
          <w:u w:val="dotted"/>
        </w:rPr>
      </w:pPr>
    </w:p>
    <w:p w14:paraId="7BD15C11" w14:textId="77777777" w:rsidR="00B52590" w:rsidRDefault="00B52590" w:rsidP="00B52590">
      <w:pPr>
        <w:rPr>
          <w:rFonts w:ascii="Arial Narrow" w:hAnsi="Arial Narrow"/>
          <w:b/>
        </w:rPr>
      </w:pPr>
    </w:p>
    <w:p w14:paraId="29C5F947" w14:textId="77777777" w:rsidR="00897447" w:rsidRDefault="002A7CAE" w:rsidP="002A7CAE">
      <w:pPr>
        <w:rPr>
          <w:rFonts w:ascii="Arial Narrow" w:hAnsi="Arial Narrow"/>
          <w:b/>
        </w:rPr>
      </w:pPr>
      <w:r>
        <w:rPr>
          <w:rFonts w:ascii="Arial Narrow" w:hAnsi="Arial Narrow"/>
          <w:b/>
        </w:rPr>
        <w:t xml:space="preserve">6.  </w:t>
      </w:r>
      <w:r w:rsidR="00897447">
        <w:rPr>
          <w:rFonts w:ascii="Arial Narrow" w:hAnsi="Arial Narrow"/>
          <w:b/>
        </w:rPr>
        <w:t>Bruk</w:t>
      </w:r>
    </w:p>
    <w:p w14:paraId="2AF8F16F" w14:textId="77777777" w:rsidR="00897447" w:rsidRDefault="00897447">
      <w:pPr>
        <w:rPr>
          <w:rFonts w:ascii="Arial Narrow" w:hAnsi="Arial Narrow"/>
        </w:rPr>
      </w:pPr>
      <w:r>
        <w:rPr>
          <w:rFonts w:ascii="Arial Narrow" w:hAnsi="Arial Narrow"/>
        </w:rPr>
        <w:t xml:space="preserve">Leiearealene skal nyttes til jordbruksformål og drives på jordbruksmessig forsvarlig måte. Det omfatter blant annet at KSL -kravene blir fulgt. For å drive de arealer som avtalen omfatter har leieren rett til å bruke eksisterende drifts- og transportveier. Slitasje og skade som leieren påfører veiene må han/hun utbedre. </w:t>
      </w:r>
    </w:p>
    <w:p w14:paraId="2B530498" w14:textId="77777777" w:rsidR="00443485" w:rsidRDefault="00443485">
      <w:pPr>
        <w:rPr>
          <w:rFonts w:ascii="Arial Narrow" w:hAnsi="Arial Narrow"/>
        </w:rPr>
      </w:pPr>
    </w:p>
    <w:p w14:paraId="2AE409D2" w14:textId="77777777" w:rsidR="00443485" w:rsidRDefault="00443485" w:rsidP="00443485">
      <w:pPr>
        <w:pStyle w:val="Brdtekst"/>
        <w:rPr>
          <w:rFonts w:ascii="Arial Narrow" w:hAnsi="Arial Narrow"/>
          <w:sz w:val="24"/>
        </w:rPr>
      </w:pPr>
      <w:r>
        <w:rPr>
          <w:rFonts w:ascii="Arial Narrow" w:hAnsi="Arial Narrow"/>
          <w:sz w:val="24"/>
        </w:rPr>
        <w:t>Det er gjort særlig avtale om følgende:</w:t>
      </w:r>
    </w:p>
    <w:p w14:paraId="09598586" w14:textId="77777777" w:rsidR="00B52590" w:rsidRDefault="00B52590" w:rsidP="00B52590">
      <w:pPr>
        <w:rPr>
          <w:rFonts w:ascii="Arial Narrow" w:hAnsi="Arial Narrow"/>
        </w:rPr>
      </w:pPr>
    </w:p>
    <w:p w14:paraId="4A641D0D" w14:textId="77777777" w:rsidR="00B52590" w:rsidRDefault="00B52590" w:rsidP="00B52590">
      <w:pPr>
        <w:rPr>
          <w:rFonts w:ascii="Arial Narrow" w:hAnsi="Arial Narrow"/>
          <w:u w:val="dotted"/>
        </w:rPr>
      </w:pPr>
      <w:r>
        <w:rPr>
          <w:rFonts w:ascii="Arial Narrow" w:hAnsi="Arial Narrow"/>
          <w:u w:val="dotted"/>
        </w:rPr>
        <w:t xml:space="preserve">                             </w:t>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7DBB5E7A" w14:textId="77777777" w:rsidR="00B52590" w:rsidRDefault="00B52590" w:rsidP="00B52590">
      <w:pPr>
        <w:rPr>
          <w:rFonts w:ascii="Arial Narrow" w:hAnsi="Arial Narrow"/>
          <w:u w:val="dotted"/>
        </w:rPr>
      </w:pPr>
    </w:p>
    <w:p w14:paraId="18245799" w14:textId="77777777" w:rsidR="00B52590" w:rsidRDefault="00B52590" w:rsidP="00B52590">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45414400" w14:textId="77777777" w:rsidR="00B52590" w:rsidRDefault="00B52590" w:rsidP="00B52590">
      <w:pPr>
        <w:rPr>
          <w:rFonts w:ascii="Arial Narrow" w:hAnsi="Arial Narrow"/>
          <w:u w:val="dotted"/>
        </w:rPr>
      </w:pPr>
    </w:p>
    <w:p w14:paraId="73DA8F69" w14:textId="77777777" w:rsidR="00B52590" w:rsidRDefault="00B52590" w:rsidP="00B52590">
      <w:pPr>
        <w:rPr>
          <w:rFonts w:ascii="Arial Narrow" w:hAnsi="Arial Narrow"/>
          <w:b/>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22BCA010" w14:textId="77777777" w:rsidR="00B52590" w:rsidRDefault="00B52590" w:rsidP="00B52590">
      <w:pPr>
        <w:rPr>
          <w:rFonts w:ascii="Arial Narrow" w:hAnsi="Arial Narrow"/>
          <w:b/>
        </w:rPr>
      </w:pPr>
    </w:p>
    <w:p w14:paraId="39555576" w14:textId="77777777" w:rsidR="00443485" w:rsidRPr="00443485" w:rsidRDefault="00443485" w:rsidP="00443485">
      <w:pPr>
        <w:rPr>
          <w:rFonts w:ascii="Arial Narrow" w:hAnsi="Arial Narrow"/>
          <w:sz w:val="20"/>
        </w:rPr>
      </w:pPr>
    </w:p>
    <w:p w14:paraId="19BC6CEE" w14:textId="77777777" w:rsidR="00897447" w:rsidRDefault="00897447">
      <w:pPr>
        <w:rPr>
          <w:rFonts w:ascii="Arial Narrow" w:hAnsi="Arial Narrow"/>
        </w:rPr>
      </w:pPr>
      <w:r>
        <w:rPr>
          <w:rFonts w:ascii="Arial Narrow" w:hAnsi="Arial Narrow"/>
        </w:rPr>
        <w:t>Alle offentlige tilskudd som følger med bruk og drift av arealene, tilfaller leier</w:t>
      </w:r>
      <w:r w:rsidR="00E71FBF">
        <w:rPr>
          <w:rFonts w:ascii="Arial Narrow" w:hAnsi="Arial Narrow"/>
        </w:rPr>
        <w:t xml:space="preserve"> fra første </w:t>
      </w:r>
      <w:r w:rsidR="0071156A">
        <w:rPr>
          <w:rFonts w:ascii="Arial Narrow" w:hAnsi="Arial Narrow"/>
        </w:rPr>
        <w:t>driftsår</w:t>
      </w:r>
      <w:r w:rsidR="00C95B17">
        <w:rPr>
          <w:rFonts w:ascii="Arial Narrow" w:hAnsi="Arial Narrow"/>
        </w:rPr>
        <w:t>.</w:t>
      </w:r>
    </w:p>
    <w:p w14:paraId="6CABB0DD" w14:textId="77777777" w:rsidR="00897447" w:rsidRPr="00443485" w:rsidRDefault="00897447">
      <w:pPr>
        <w:rPr>
          <w:rFonts w:ascii="Arial Narrow" w:hAnsi="Arial Narrow"/>
          <w:sz w:val="20"/>
        </w:rPr>
      </w:pPr>
    </w:p>
    <w:p w14:paraId="11ACF64A" w14:textId="77777777" w:rsidR="00764AFC" w:rsidRDefault="00764AFC" w:rsidP="002A7CAE">
      <w:pPr>
        <w:rPr>
          <w:rFonts w:ascii="Arial Narrow" w:hAnsi="Arial Narrow"/>
          <w:b/>
        </w:rPr>
      </w:pPr>
    </w:p>
    <w:p w14:paraId="33712CDB" w14:textId="77777777" w:rsidR="00897447" w:rsidRDefault="002A7CAE" w:rsidP="002A7CAE">
      <w:pPr>
        <w:rPr>
          <w:rFonts w:ascii="Arial Narrow" w:hAnsi="Arial Narrow"/>
          <w:b/>
        </w:rPr>
      </w:pPr>
      <w:r>
        <w:rPr>
          <w:rFonts w:ascii="Arial Narrow" w:hAnsi="Arial Narrow"/>
          <w:b/>
        </w:rPr>
        <w:t xml:space="preserve">7.  </w:t>
      </w:r>
      <w:r w:rsidR="00897447">
        <w:rPr>
          <w:rFonts w:ascii="Arial Narrow" w:hAnsi="Arial Narrow"/>
          <w:b/>
        </w:rPr>
        <w:t>Investeringer</w:t>
      </w:r>
    </w:p>
    <w:p w14:paraId="17D29B56" w14:textId="77777777" w:rsidR="00897447" w:rsidRDefault="00897447">
      <w:pPr>
        <w:rPr>
          <w:rFonts w:ascii="Arial Narrow" w:hAnsi="Arial Narrow"/>
        </w:rPr>
      </w:pPr>
      <w:r>
        <w:rPr>
          <w:rFonts w:ascii="Arial Narrow" w:hAnsi="Arial Narrow"/>
        </w:rPr>
        <w:t>For å kunne gjennomføre investeringer på leiearealet som f</w:t>
      </w:r>
      <w:r w:rsidR="00EE36DD">
        <w:rPr>
          <w:rFonts w:ascii="Arial Narrow" w:hAnsi="Arial Narrow"/>
        </w:rPr>
        <w:t>.</w:t>
      </w:r>
      <w:r>
        <w:rPr>
          <w:rFonts w:ascii="Arial Narrow" w:hAnsi="Arial Narrow"/>
        </w:rPr>
        <w:t>eks</w:t>
      </w:r>
      <w:r w:rsidR="00EE36DD">
        <w:rPr>
          <w:rFonts w:ascii="Arial Narrow" w:hAnsi="Arial Narrow"/>
        </w:rPr>
        <w:t>.</w:t>
      </w:r>
      <w:r w:rsidR="00C95B17">
        <w:rPr>
          <w:rFonts w:ascii="Arial Narrow" w:hAnsi="Arial Narrow"/>
        </w:rPr>
        <w:t xml:space="preserve"> fornying eller</w:t>
      </w:r>
      <w:r>
        <w:rPr>
          <w:rFonts w:ascii="Arial Narrow" w:hAnsi="Arial Narrow"/>
        </w:rPr>
        <w:t xml:space="preserve"> omfattende arbeid med grøftesystemet, må leieren innhente tillatelse fra eieren. Det må inngås en egen avtale om tiltaket som bl</w:t>
      </w:r>
      <w:r w:rsidR="00EE36DD">
        <w:rPr>
          <w:rFonts w:ascii="Arial Narrow" w:hAnsi="Arial Narrow"/>
        </w:rPr>
        <w:t>.</w:t>
      </w:r>
      <w:r>
        <w:rPr>
          <w:rFonts w:ascii="Arial Narrow" w:hAnsi="Arial Narrow"/>
        </w:rPr>
        <w:t>a</w:t>
      </w:r>
      <w:r w:rsidR="00EE36DD">
        <w:rPr>
          <w:rFonts w:ascii="Arial Narrow" w:hAnsi="Arial Narrow"/>
        </w:rPr>
        <w:t>.</w:t>
      </w:r>
      <w:r>
        <w:rPr>
          <w:rFonts w:ascii="Arial Narrow" w:hAnsi="Arial Narrow"/>
        </w:rPr>
        <w:t xml:space="preserve"> skal avklare kostnadsfordeling mellom partene. Som utgangspunkt for avtalen må det utarbeides en plan for tiltaket med beskrivelse, kart og kostnadsoverslag. </w:t>
      </w:r>
      <w:r w:rsidR="00C95B17">
        <w:rPr>
          <w:rFonts w:ascii="Arial Narrow" w:hAnsi="Arial Narrow"/>
        </w:rPr>
        <w:t>O</w:t>
      </w:r>
      <w:r>
        <w:rPr>
          <w:rFonts w:ascii="Arial Narrow" w:hAnsi="Arial Narrow"/>
        </w:rPr>
        <w:t>pprensking av eksisterende kanaler</w:t>
      </w:r>
      <w:r w:rsidR="00C95B17">
        <w:rPr>
          <w:rFonts w:ascii="Arial Narrow" w:hAnsi="Arial Narrow"/>
        </w:rPr>
        <w:t xml:space="preserve"> og kummer for overflatevann</w:t>
      </w:r>
      <w:r>
        <w:rPr>
          <w:rFonts w:ascii="Arial Narrow" w:hAnsi="Arial Narrow"/>
        </w:rPr>
        <w:t xml:space="preserve"> regnes som vedlikehold og omfattes derfor ikke av bestemmelsene i dette punkt.</w:t>
      </w:r>
    </w:p>
    <w:p w14:paraId="059DFA8D" w14:textId="77777777" w:rsidR="00897447" w:rsidRPr="00443485" w:rsidRDefault="00897447">
      <w:pPr>
        <w:rPr>
          <w:rFonts w:ascii="Arial Narrow" w:hAnsi="Arial Narrow"/>
          <w:sz w:val="20"/>
        </w:rPr>
      </w:pPr>
    </w:p>
    <w:p w14:paraId="18A1B191" w14:textId="77777777" w:rsidR="00897447" w:rsidRDefault="002A7CAE" w:rsidP="002A7CAE">
      <w:pPr>
        <w:rPr>
          <w:rFonts w:ascii="Arial Narrow" w:hAnsi="Arial Narrow"/>
          <w:b/>
        </w:rPr>
      </w:pPr>
      <w:r>
        <w:rPr>
          <w:rFonts w:ascii="Arial Narrow" w:hAnsi="Arial Narrow"/>
          <w:b/>
        </w:rPr>
        <w:t xml:space="preserve">8.  </w:t>
      </w:r>
      <w:r w:rsidR="00897447">
        <w:rPr>
          <w:rFonts w:ascii="Arial Narrow" w:hAnsi="Arial Narrow"/>
          <w:b/>
        </w:rPr>
        <w:t>Leieavgift</w:t>
      </w:r>
    </w:p>
    <w:p w14:paraId="0E25BFF3" w14:textId="77777777" w:rsidR="00047CB4" w:rsidRDefault="00047CB4">
      <w:pPr>
        <w:rPr>
          <w:rFonts w:ascii="Arial Narrow" w:hAnsi="Arial Narrow"/>
        </w:rPr>
      </w:pPr>
      <w:r>
        <w:rPr>
          <w:rFonts w:ascii="Arial Narrow" w:hAnsi="Arial Narrow"/>
        </w:rPr>
        <w:t xml:space="preserve">Leieavgiften er kr </w:t>
      </w:r>
      <w:r w:rsidR="00443485">
        <w:rPr>
          <w:rFonts w:ascii="Arial Narrow" w:hAnsi="Arial Narrow"/>
          <w:u w:val="dotted"/>
        </w:rPr>
        <w:tab/>
      </w:r>
      <w:r w:rsidR="00443485">
        <w:rPr>
          <w:rFonts w:ascii="Arial Narrow" w:hAnsi="Arial Narrow"/>
          <w:u w:val="dotted"/>
        </w:rPr>
        <w:tab/>
      </w:r>
      <w:r w:rsidR="00443485">
        <w:rPr>
          <w:rFonts w:ascii="Arial Narrow" w:hAnsi="Arial Narrow"/>
          <w:u w:val="dotted"/>
        </w:rPr>
        <w:tab/>
      </w:r>
      <w:r w:rsidR="00897447">
        <w:rPr>
          <w:rFonts w:ascii="Arial Narrow" w:hAnsi="Arial Narrow"/>
        </w:rPr>
        <w:t xml:space="preserve"> pr år. </w:t>
      </w:r>
    </w:p>
    <w:p w14:paraId="59419090" w14:textId="77777777" w:rsidR="0071156A" w:rsidRPr="00443485" w:rsidRDefault="0071156A">
      <w:pPr>
        <w:rPr>
          <w:rFonts w:ascii="Arial Narrow" w:hAnsi="Arial Narrow"/>
          <w:sz w:val="20"/>
        </w:rPr>
      </w:pPr>
    </w:p>
    <w:p w14:paraId="4353C27F" w14:textId="77777777" w:rsidR="00A642F6" w:rsidRDefault="00047CB4">
      <w:pPr>
        <w:rPr>
          <w:rFonts w:ascii="Arial Narrow" w:hAnsi="Arial Narrow"/>
        </w:rPr>
      </w:pPr>
      <w:r>
        <w:rPr>
          <w:rFonts w:ascii="Arial Narrow" w:hAnsi="Arial Narrow"/>
        </w:rPr>
        <w:t>Leieavgiften</w:t>
      </w:r>
      <w:r w:rsidR="00897447">
        <w:rPr>
          <w:rFonts w:ascii="Arial Narrow" w:hAnsi="Arial Narrow"/>
        </w:rPr>
        <w:t xml:space="preserve"> forfaller til betaling</w:t>
      </w:r>
      <w:r w:rsidR="00443485">
        <w:rPr>
          <w:rFonts w:ascii="Arial Narrow" w:hAnsi="Arial Narrow"/>
          <w:u w:val="dotted"/>
        </w:rPr>
        <w:tab/>
      </w:r>
      <w:r w:rsidR="00443485">
        <w:rPr>
          <w:rFonts w:ascii="Arial Narrow" w:hAnsi="Arial Narrow"/>
          <w:u w:val="dotted"/>
        </w:rPr>
        <w:tab/>
      </w:r>
      <w:r>
        <w:rPr>
          <w:rFonts w:ascii="Arial Narrow" w:hAnsi="Arial Narrow"/>
        </w:rPr>
        <w:t xml:space="preserve">gang/er pr. år med </w:t>
      </w:r>
      <w:r w:rsidR="0071156A">
        <w:rPr>
          <w:rFonts w:ascii="Arial Narrow" w:hAnsi="Arial Narrow"/>
        </w:rPr>
        <w:t>lik</w:t>
      </w:r>
      <w:r>
        <w:rPr>
          <w:rFonts w:ascii="Arial Narrow" w:hAnsi="Arial Narrow"/>
        </w:rPr>
        <w:t xml:space="preserve"> </w:t>
      </w:r>
      <w:r w:rsidR="0071156A">
        <w:rPr>
          <w:rFonts w:ascii="Arial Narrow" w:hAnsi="Arial Narrow"/>
        </w:rPr>
        <w:t>prosent</w:t>
      </w:r>
      <w:r>
        <w:rPr>
          <w:rFonts w:ascii="Arial Narrow" w:hAnsi="Arial Narrow"/>
        </w:rPr>
        <w:t>vis fordeling</w:t>
      </w:r>
      <w:r w:rsidR="00A642F6">
        <w:rPr>
          <w:rFonts w:ascii="Arial Narrow" w:hAnsi="Arial Narrow"/>
        </w:rPr>
        <w:t xml:space="preserve"> til følgende </w:t>
      </w:r>
      <w:r>
        <w:rPr>
          <w:rFonts w:ascii="Arial Narrow" w:hAnsi="Arial Narrow"/>
        </w:rPr>
        <w:t>d</w:t>
      </w:r>
      <w:r w:rsidR="00A642F6">
        <w:rPr>
          <w:rFonts w:ascii="Arial Narrow" w:hAnsi="Arial Narrow"/>
        </w:rPr>
        <w:t>ato/er:</w:t>
      </w:r>
      <w:r>
        <w:rPr>
          <w:rFonts w:ascii="Arial Narrow" w:hAnsi="Arial Narrow"/>
        </w:rPr>
        <w:t xml:space="preserve"> </w:t>
      </w:r>
    </w:p>
    <w:p w14:paraId="7F596856" w14:textId="77777777" w:rsidR="00443485" w:rsidRDefault="00443485" w:rsidP="00443485">
      <w:pPr>
        <w:rPr>
          <w:rFonts w:ascii="Arial Narrow" w:hAnsi="Arial Narrow"/>
          <w:sz w:val="18"/>
        </w:rPr>
      </w:pPr>
    </w:p>
    <w:p w14:paraId="2404A228" w14:textId="77777777" w:rsidR="00443485" w:rsidRDefault="00443485" w:rsidP="00443485">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60CD9632" w14:textId="77777777" w:rsidR="00A642F6" w:rsidRPr="00443485" w:rsidRDefault="00A642F6">
      <w:pPr>
        <w:rPr>
          <w:rFonts w:ascii="Arial Narrow" w:hAnsi="Arial Narrow"/>
          <w:sz w:val="20"/>
        </w:rPr>
      </w:pPr>
    </w:p>
    <w:p w14:paraId="4A07E8CF" w14:textId="77777777" w:rsidR="00A642F6" w:rsidRDefault="00A642F6">
      <w:pPr>
        <w:rPr>
          <w:rFonts w:ascii="Arial Narrow" w:hAnsi="Arial Narrow"/>
        </w:rPr>
      </w:pPr>
      <w:r>
        <w:rPr>
          <w:rFonts w:ascii="Arial Narrow" w:hAnsi="Arial Narrow"/>
        </w:rPr>
        <w:t xml:space="preserve">Første forfall vil således bli den </w:t>
      </w:r>
      <w:r w:rsidR="00443485">
        <w:rPr>
          <w:rFonts w:ascii="Arial Narrow" w:hAnsi="Arial Narrow"/>
          <w:u w:val="dotted"/>
        </w:rPr>
        <w:tab/>
      </w:r>
      <w:r w:rsidR="00443485">
        <w:rPr>
          <w:rFonts w:ascii="Arial Narrow" w:hAnsi="Arial Narrow"/>
          <w:u w:val="dotted"/>
        </w:rPr>
        <w:tab/>
      </w:r>
      <w:r w:rsidR="00443485">
        <w:rPr>
          <w:rFonts w:ascii="Arial Narrow" w:hAnsi="Arial Narrow"/>
          <w:u w:val="dotted"/>
        </w:rPr>
        <w:tab/>
      </w:r>
      <w:r w:rsidR="00443485">
        <w:rPr>
          <w:rFonts w:ascii="Arial Narrow" w:hAnsi="Arial Narrow"/>
          <w:u w:val="dotted"/>
        </w:rPr>
        <w:tab/>
      </w:r>
    </w:p>
    <w:p w14:paraId="2C7B3593" w14:textId="77777777" w:rsidR="00443485" w:rsidRPr="00443485" w:rsidRDefault="00443485" w:rsidP="00047CB4">
      <w:pPr>
        <w:rPr>
          <w:rFonts w:ascii="Arial Narrow" w:hAnsi="Arial Narrow"/>
          <w:sz w:val="20"/>
        </w:rPr>
      </w:pPr>
    </w:p>
    <w:p w14:paraId="0DC32338" w14:textId="77777777" w:rsidR="0045354B" w:rsidRDefault="00047CB4" w:rsidP="00047CB4">
      <w:pPr>
        <w:rPr>
          <w:rFonts w:ascii="Arial Narrow" w:hAnsi="Arial Narrow"/>
        </w:rPr>
      </w:pPr>
      <w:r>
        <w:rPr>
          <w:rFonts w:ascii="Arial Narrow" w:hAnsi="Arial Narrow"/>
        </w:rPr>
        <w:sym w:font="Symbol" w:char="F0FF"/>
      </w:r>
      <w:r>
        <w:rPr>
          <w:rFonts w:ascii="Arial Narrow" w:hAnsi="Arial Narrow"/>
        </w:rPr>
        <w:t xml:space="preserve">      Beløpet skal betales pluss m</w:t>
      </w:r>
      <w:r w:rsidR="00F54549">
        <w:rPr>
          <w:rFonts w:ascii="Arial Narrow" w:hAnsi="Arial Narrow"/>
        </w:rPr>
        <w:t>er</w:t>
      </w:r>
      <w:r>
        <w:rPr>
          <w:rFonts w:ascii="Arial Narrow" w:hAnsi="Arial Narrow"/>
        </w:rPr>
        <w:t>v</w:t>
      </w:r>
      <w:r w:rsidR="00F54549">
        <w:rPr>
          <w:rFonts w:ascii="Arial Narrow" w:hAnsi="Arial Narrow"/>
        </w:rPr>
        <w:t>erdi</w:t>
      </w:r>
      <w:r>
        <w:rPr>
          <w:rFonts w:ascii="Arial Narrow" w:hAnsi="Arial Narrow"/>
        </w:rPr>
        <w:t>a</w:t>
      </w:r>
      <w:r w:rsidR="00F54549">
        <w:rPr>
          <w:rFonts w:ascii="Arial Narrow" w:hAnsi="Arial Narrow"/>
        </w:rPr>
        <w:t>vgift</w:t>
      </w:r>
      <w:r w:rsidR="0071156A">
        <w:rPr>
          <w:rFonts w:ascii="Arial Narrow" w:hAnsi="Arial Narrow"/>
        </w:rPr>
        <w:t>.</w:t>
      </w:r>
      <w:r>
        <w:rPr>
          <w:rFonts w:ascii="Arial Narrow" w:hAnsi="Arial Narrow"/>
        </w:rPr>
        <w:t xml:space="preserve"> </w:t>
      </w:r>
      <w:r>
        <w:rPr>
          <w:rFonts w:ascii="Arial Narrow" w:hAnsi="Arial Narrow"/>
          <w:sz w:val="20"/>
        </w:rPr>
        <w:t xml:space="preserve">(sett </w:t>
      </w:r>
      <w:r w:rsidR="0045354B">
        <w:rPr>
          <w:rFonts w:ascii="Arial Narrow" w:hAnsi="Arial Narrow"/>
          <w:sz w:val="20"/>
        </w:rPr>
        <w:t>eventuelt</w:t>
      </w:r>
      <w:r>
        <w:rPr>
          <w:rFonts w:ascii="Arial Narrow" w:hAnsi="Arial Narrow"/>
          <w:sz w:val="20"/>
        </w:rPr>
        <w:t xml:space="preserve"> kryss)</w:t>
      </w:r>
      <w:r>
        <w:rPr>
          <w:rFonts w:ascii="Arial Narrow" w:hAnsi="Arial Narrow"/>
        </w:rPr>
        <w:t xml:space="preserve"> </w:t>
      </w:r>
    </w:p>
    <w:p w14:paraId="122AD484" w14:textId="77777777" w:rsidR="0045354B" w:rsidRDefault="0045354B" w:rsidP="00047CB4">
      <w:pPr>
        <w:rPr>
          <w:rFonts w:ascii="Arial Narrow" w:hAnsi="Arial Narrow"/>
        </w:rPr>
      </w:pPr>
    </w:p>
    <w:p w14:paraId="10279623" w14:textId="77777777" w:rsidR="00231338" w:rsidRDefault="0045354B" w:rsidP="00231338">
      <w:pPr>
        <w:rPr>
          <w:rFonts w:ascii="Arial Narrow" w:hAnsi="Arial Narrow"/>
          <w:u w:val="dotted"/>
        </w:rPr>
      </w:pPr>
      <w:r>
        <w:rPr>
          <w:rFonts w:ascii="Arial Narrow" w:hAnsi="Arial Narrow"/>
        </w:rPr>
        <w:t>Leien skal/skal ikke indeksreguleres i leieperioden.  Indeksreguleres etter</w:t>
      </w:r>
      <w:r w:rsidR="00231338">
        <w:rPr>
          <w:rFonts w:ascii="Arial Narrow" w:hAnsi="Arial Narrow"/>
          <w:u w:val="dotted"/>
        </w:rPr>
        <w:tab/>
      </w:r>
      <w:r w:rsidR="00231338">
        <w:rPr>
          <w:rFonts w:ascii="Arial Narrow" w:hAnsi="Arial Narrow"/>
          <w:u w:val="dotted"/>
        </w:rPr>
        <w:tab/>
      </w:r>
      <w:r w:rsidR="00231338">
        <w:rPr>
          <w:rFonts w:ascii="Arial Narrow" w:hAnsi="Arial Narrow"/>
          <w:u w:val="dotted"/>
        </w:rPr>
        <w:tab/>
      </w:r>
    </w:p>
    <w:p w14:paraId="59B76972" w14:textId="77777777" w:rsidR="00231338" w:rsidRDefault="00231338" w:rsidP="00231338">
      <w:pPr>
        <w:rPr>
          <w:rFonts w:ascii="Arial Narrow" w:hAnsi="Arial Narrow"/>
          <w:u w:val="dotted"/>
        </w:rPr>
      </w:pPr>
    </w:p>
    <w:p w14:paraId="6C55251C" w14:textId="77777777" w:rsidR="005E2020" w:rsidRDefault="00231338" w:rsidP="00231338">
      <w:pPr>
        <w:rPr>
          <w:rFonts w:ascii="Arial Narrow" w:hAnsi="Arial Narrow"/>
          <w:u w:val="dotted"/>
        </w:rPr>
      </w:pP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197D9631" w14:textId="77777777" w:rsidR="00897447" w:rsidRDefault="00897447">
      <w:pPr>
        <w:rPr>
          <w:rFonts w:ascii="Arial Narrow" w:hAnsi="Arial Narrow"/>
        </w:rPr>
      </w:pPr>
    </w:p>
    <w:p w14:paraId="01F78263" w14:textId="77777777" w:rsidR="005E2020" w:rsidRDefault="005E2020">
      <w:pPr>
        <w:rPr>
          <w:rFonts w:ascii="Arial Narrow" w:hAnsi="Arial Narrow"/>
        </w:rPr>
      </w:pPr>
      <w:r>
        <w:rPr>
          <w:rFonts w:ascii="Arial Narrow" w:hAnsi="Arial Narrow"/>
        </w:rPr>
        <w:t>Utleier sender regning på leiebeløpet</w:t>
      </w:r>
      <w:r w:rsidR="00DC6BC3">
        <w:rPr>
          <w:rFonts w:ascii="Arial Narrow" w:hAnsi="Arial Narrow"/>
        </w:rPr>
        <w:t>.</w:t>
      </w:r>
    </w:p>
    <w:p w14:paraId="0F51C65E" w14:textId="77777777" w:rsidR="005E2020" w:rsidRDefault="005E2020">
      <w:pPr>
        <w:rPr>
          <w:rFonts w:ascii="Arial Narrow" w:hAnsi="Arial Narrow"/>
        </w:rPr>
      </w:pPr>
    </w:p>
    <w:p w14:paraId="4F33B2AE" w14:textId="77777777" w:rsidR="005E2020" w:rsidRDefault="005E2020">
      <w:pPr>
        <w:rPr>
          <w:rFonts w:ascii="Arial Narrow" w:hAnsi="Arial Narrow"/>
        </w:rPr>
      </w:pPr>
      <w:r>
        <w:rPr>
          <w:rFonts w:ascii="Arial Narrow" w:hAnsi="Arial Narrow"/>
        </w:rPr>
        <w:t>Ved for sen betaling påløper renter i henhold til lov av 17. desember 1976 nr. 100 eller lov som trer istedenfor denne.  Utleier har rett til å kreve gebyr ved purring.</w:t>
      </w:r>
    </w:p>
    <w:p w14:paraId="0D5AA657" w14:textId="77777777" w:rsidR="005E2020" w:rsidRDefault="005E2020">
      <w:pPr>
        <w:rPr>
          <w:rFonts w:ascii="Arial Narrow" w:hAnsi="Arial Narrow"/>
        </w:rPr>
      </w:pPr>
    </w:p>
    <w:p w14:paraId="69AC0503" w14:textId="77777777" w:rsidR="00897447" w:rsidRDefault="002A7CAE" w:rsidP="002A7CAE">
      <w:pPr>
        <w:rPr>
          <w:rFonts w:ascii="Arial Narrow" w:hAnsi="Arial Narrow"/>
          <w:b/>
        </w:rPr>
      </w:pPr>
      <w:r>
        <w:rPr>
          <w:rFonts w:ascii="Arial Narrow" w:hAnsi="Arial Narrow"/>
          <w:b/>
        </w:rPr>
        <w:t xml:space="preserve">9.  </w:t>
      </w:r>
      <w:r w:rsidR="00897447">
        <w:rPr>
          <w:rFonts w:ascii="Arial Narrow" w:hAnsi="Arial Narrow"/>
          <w:b/>
        </w:rPr>
        <w:t>Framleie</w:t>
      </w:r>
    </w:p>
    <w:p w14:paraId="074920C8" w14:textId="77777777" w:rsidR="00897447" w:rsidRDefault="00897447">
      <w:pPr>
        <w:rPr>
          <w:rFonts w:ascii="Arial Narrow" w:hAnsi="Arial Narrow"/>
        </w:rPr>
      </w:pPr>
      <w:r>
        <w:rPr>
          <w:rFonts w:ascii="Arial Narrow" w:hAnsi="Arial Narrow"/>
        </w:rPr>
        <w:t>Framleie er ikke tillatt uten samtykke fra eieren.</w:t>
      </w:r>
    </w:p>
    <w:p w14:paraId="1B7B4039" w14:textId="77777777" w:rsidR="00897447" w:rsidRDefault="00897447">
      <w:pPr>
        <w:rPr>
          <w:rFonts w:ascii="Arial Narrow" w:hAnsi="Arial Narrow"/>
        </w:rPr>
      </w:pPr>
    </w:p>
    <w:p w14:paraId="625B7A96" w14:textId="77777777" w:rsidR="00897447" w:rsidRDefault="002A7CAE" w:rsidP="002A7CAE">
      <w:pPr>
        <w:rPr>
          <w:rFonts w:ascii="Arial Narrow" w:hAnsi="Arial Narrow"/>
          <w:b/>
        </w:rPr>
      </w:pPr>
      <w:r>
        <w:rPr>
          <w:rFonts w:ascii="Arial Narrow" w:hAnsi="Arial Narrow"/>
          <w:b/>
        </w:rPr>
        <w:t xml:space="preserve">10.  </w:t>
      </w:r>
      <w:r w:rsidR="00897447">
        <w:rPr>
          <w:rFonts w:ascii="Arial Narrow" w:hAnsi="Arial Narrow"/>
          <w:b/>
        </w:rPr>
        <w:t>Eier/brukerskifte</w:t>
      </w:r>
    </w:p>
    <w:p w14:paraId="6A7AA8F4" w14:textId="77777777" w:rsidR="00897447" w:rsidRDefault="00897447">
      <w:pPr>
        <w:rPr>
          <w:rFonts w:ascii="Arial Narrow" w:hAnsi="Arial Narrow"/>
        </w:rPr>
      </w:pPr>
      <w:r>
        <w:rPr>
          <w:rFonts w:ascii="Arial Narrow" w:hAnsi="Arial Narrow"/>
        </w:rPr>
        <w:t>Dersom eieren dør eller selger eiendommen, trer den nye eieren inn i avtalen med de samme retter og plikter som den tidligere eier. Ved brukerskifte på leietakers eiendom skal den nye brukeren ha rett til å tre inn i denne avtalen på samme vilkår.</w:t>
      </w:r>
    </w:p>
    <w:p w14:paraId="7EB07805" w14:textId="77777777" w:rsidR="00897447" w:rsidRDefault="00897447">
      <w:pPr>
        <w:rPr>
          <w:rFonts w:ascii="Arial Narrow" w:hAnsi="Arial Narrow"/>
        </w:rPr>
      </w:pPr>
    </w:p>
    <w:p w14:paraId="52F960C9" w14:textId="77777777" w:rsidR="00897447" w:rsidRDefault="002A7CAE" w:rsidP="002A7CAE">
      <w:pPr>
        <w:rPr>
          <w:rFonts w:ascii="Arial Narrow" w:hAnsi="Arial Narrow"/>
          <w:b/>
        </w:rPr>
      </w:pPr>
      <w:r>
        <w:rPr>
          <w:rFonts w:ascii="Arial Narrow" w:hAnsi="Arial Narrow"/>
          <w:b/>
        </w:rPr>
        <w:t xml:space="preserve">11.  </w:t>
      </w:r>
      <w:r w:rsidR="00897447">
        <w:rPr>
          <w:rFonts w:ascii="Arial Narrow" w:hAnsi="Arial Narrow"/>
          <w:b/>
        </w:rPr>
        <w:t>Mislighold</w:t>
      </w:r>
    </w:p>
    <w:p w14:paraId="4402DA5B" w14:textId="77777777" w:rsidR="00897447" w:rsidRDefault="00897447">
      <w:pPr>
        <w:rPr>
          <w:rFonts w:ascii="Arial Narrow" w:hAnsi="Arial Narrow"/>
        </w:rPr>
      </w:pPr>
      <w:r>
        <w:rPr>
          <w:rFonts w:ascii="Arial Narrow" w:hAnsi="Arial Narrow"/>
        </w:rPr>
        <w:t xml:space="preserve">Vesentlig misligholdelse av denne avtalens bestemmelser gir partene rett til å kreve leieforholdet hevet. </w:t>
      </w:r>
    </w:p>
    <w:p w14:paraId="3C7FBF02" w14:textId="77777777" w:rsidR="008D69D7" w:rsidRDefault="008D69D7">
      <w:pPr>
        <w:rPr>
          <w:rFonts w:ascii="Arial Narrow" w:hAnsi="Arial Narrow"/>
        </w:rPr>
      </w:pPr>
    </w:p>
    <w:p w14:paraId="0BCF836D" w14:textId="77777777" w:rsidR="00897447" w:rsidRDefault="002A7CAE" w:rsidP="002A7CAE">
      <w:pPr>
        <w:rPr>
          <w:rFonts w:ascii="Arial Narrow" w:hAnsi="Arial Narrow"/>
          <w:b/>
        </w:rPr>
      </w:pPr>
      <w:r>
        <w:rPr>
          <w:rFonts w:ascii="Arial Narrow" w:hAnsi="Arial Narrow"/>
          <w:b/>
        </w:rPr>
        <w:t xml:space="preserve">12.  </w:t>
      </w:r>
      <w:r w:rsidR="00897447">
        <w:rPr>
          <w:rFonts w:ascii="Arial Narrow" w:hAnsi="Arial Narrow"/>
          <w:b/>
        </w:rPr>
        <w:t>Tvist</w:t>
      </w:r>
    </w:p>
    <w:p w14:paraId="32F19BF4" w14:textId="77777777" w:rsidR="00897447" w:rsidRDefault="00897447">
      <w:pPr>
        <w:pStyle w:val="Brdtekst"/>
        <w:rPr>
          <w:rFonts w:ascii="Arial Narrow" w:hAnsi="Arial Narrow"/>
          <w:sz w:val="24"/>
        </w:rPr>
      </w:pPr>
      <w:r>
        <w:rPr>
          <w:rFonts w:ascii="Arial Narrow" w:hAnsi="Arial Narrow"/>
          <w:sz w:val="24"/>
        </w:rPr>
        <w:t>Tvist eller tvil om denne avtales forståelse avgjøres av en voldgiftsnemnd som består av tre personer. Hver av partene skal oppnevne en representant, og disse to oppnevner den tredje representanten som leder av nemnda. Dersom representantene ikke blir enig om valg av leder, skal lederen oppnevnes av sorenskriveren eller herredsretten. Kostnadene med voldgiften fordeles av nemnda.</w:t>
      </w:r>
    </w:p>
    <w:p w14:paraId="79F8B1AF" w14:textId="77777777" w:rsidR="00897447" w:rsidRDefault="00897447">
      <w:pPr>
        <w:rPr>
          <w:rFonts w:ascii="Arial Narrow" w:hAnsi="Arial Narrow"/>
        </w:rPr>
      </w:pPr>
      <w:r>
        <w:rPr>
          <w:rFonts w:ascii="Arial Narrow" w:hAnsi="Arial Narrow"/>
        </w:rPr>
        <w:t>Før tvisten bringes inn for voldgift skal den forelegges kommunen som kan forsøke mekling.</w:t>
      </w:r>
    </w:p>
    <w:p w14:paraId="54C582CE" w14:textId="77777777" w:rsidR="00897447" w:rsidRDefault="00897447">
      <w:pPr>
        <w:rPr>
          <w:rFonts w:ascii="Arial Narrow" w:hAnsi="Arial Narrow"/>
        </w:rPr>
      </w:pPr>
    </w:p>
    <w:p w14:paraId="3837F8F8" w14:textId="77777777" w:rsidR="00897447" w:rsidRDefault="002A7CAE" w:rsidP="002A7CAE">
      <w:pPr>
        <w:rPr>
          <w:rFonts w:ascii="Arial Narrow" w:hAnsi="Arial Narrow"/>
          <w:b/>
        </w:rPr>
      </w:pPr>
      <w:r>
        <w:rPr>
          <w:rFonts w:ascii="Arial Narrow" w:hAnsi="Arial Narrow"/>
          <w:b/>
        </w:rPr>
        <w:t xml:space="preserve">13.  </w:t>
      </w:r>
      <w:r w:rsidR="00897447">
        <w:rPr>
          <w:rFonts w:ascii="Arial Narrow" w:hAnsi="Arial Narrow"/>
          <w:b/>
        </w:rPr>
        <w:t xml:space="preserve"> Annet</w:t>
      </w:r>
    </w:p>
    <w:p w14:paraId="56571DA8" w14:textId="77777777" w:rsidR="00897447" w:rsidRDefault="00897447">
      <w:pPr>
        <w:rPr>
          <w:rFonts w:ascii="Arial Narrow" w:hAnsi="Arial Narrow"/>
        </w:rPr>
      </w:pPr>
      <w:r>
        <w:rPr>
          <w:rFonts w:ascii="Arial Narrow" w:hAnsi="Arial Narrow"/>
        </w:rPr>
        <w:t xml:space="preserve">Partene oppbevarer hvert sitt eksemplar av denne avtale. Et tredje eksemplar, eventuelt en kopi, </w:t>
      </w:r>
      <w:r w:rsidR="000B0323">
        <w:rPr>
          <w:rFonts w:ascii="Arial Narrow" w:hAnsi="Arial Narrow"/>
        </w:rPr>
        <w:t>skal sendes til</w:t>
      </w:r>
      <w:r>
        <w:rPr>
          <w:rFonts w:ascii="Arial Narrow" w:hAnsi="Arial Narrow"/>
        </w:rPr>
        <w:t xml:space="preserve"> kommunen.</w:t>
      </w:r>
    </w:p>
    <w:p w14:paraId="67198E85" w14:textId="77777777" w:rsidR="00897447" w:rsidRDefault="00897447">
      <w:pPr>
        <w:pStyle w:val="Brdtekst"/>
        <w:spacing w:line="360" w:lineRule="auto"/>
        <w:rPr>
          <w:rFonts w:ascii="Arial Narrow" w:hAnsi="Arial Narrow"/>
          <w:sz w:val="24"/>
        </w:rPr>
      </w:pPr>
      <w:r>
        <w:rPr>
          <w:rFonts w:ascii="Arial Narrow" w:hAnsi="Arial Narrow"/>
          <w:sz w:val="24"/>
        </w:rPr>
        <w:t>Avtalen kan tinglyses. Tinglysningskostnader bæres av leier.</w:t>
      </w:r>
    </w:p>
    <w:p w14:paraId="5A7D7203" w14:textId="77777777" w:rsidR="00897447" w:rsidRDefault="00897447">
      <w:pPr>
        <w:rPr>
          <w:rFonts w:ascii="Arial Narrow" w:hAnsi="Arial Narrow"/>
          <w:u w:val="dotted"/>
        </w:rPr>
      </w:pPr>
      <w:r>
        <w:rPr>
          <w:rFonts w:ascii="Arial Narrow" w:hAnsi="Arial Narrow"/>
        </w:rPr>
        <w:t>Andre forhold:</w:t>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198BB3EF" w14:textId="77777777" w:rsidR="00897447" w:rsidRDefault="00897447">
      <w:pPr>
        <w:rPr>
          <w:rFonts w:ascii="Arial Narrow" w:hAnsi="Arial Narrow"/>
          <w:u w:val="dotted"/>
        </w:rPr>
      </w:pPr>
    </w:p>
    <w:p w14:paraId="1F829F4F" w14:textId="77777777" w:rsidR="00897447" w:rsidRDefault="00897447">
      <w:pPr>
        <w:rPr>
          <w:rFonts w:ascii="Arial Narrow" w:hAnsi="Arial Narrow"/>
          <w:u w:val="dotted"/>
        </w:rPr>
      </w:pPr>
      <w:r>
        <w:rPr>
          <w:rFonts w:ascii="Arial Narrow" w:hAnsi="Arial Narrow"/>
          <w:u w:val="dotted"/>
        </w:rPr>
        <w:lastRenderedPageBreak/>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r>
        <w:rPr>
          <w:rFonts w:ascii="Arial Narrow" w:hAnsi="Arial Narrow"/>
          <w:u w:val="dotted"/>
        </w:rPr>
        <w:tab/>
      </w:r>
    </w:p>
    <w:p w14:paraId="7126581D" w14:textId="77777777" w:rsidR="00897447" w:rsidRDefault="00897447">
      <w:pPr>
        <w:rPr>
          <w:rFonts w:ascii="Arial Narrow" w:hAnsi="Arial Narrow"/>
          <w:u w:val="dotted"/>
        </w:rPr>
      </w:pPr>
    </w:p>
    <w:p w14:paraId="670F3623" w14:textId="77777777" w:rsidR="00897447" w:rsidRDefault="00897447">
      <w:pPr>
        <w:rPr>
          <w:sz w:val="22"/>
        </w:rPr>
      </w:pPr>
    </w:p>
    <w:p w14:paraId="4D9CC23E" w14:textId="77777777" w:rsidR="00897447" w:rsidRDefault="00897447">
      <w:pPr>
        <w:rPr>
          <w:sz w:val="22"/>
        </w:rPr>
      </w:pPr>
    </w:p>
    <w:p w14:paraId="11D4A316" w14:textId="77777777" w:rsidR="00897447" w:rsidRDefault="00F45968">
      <w:pPr>
        <w:rPr>
          <w:rFonts w:ascii="Arial Narrow" w:hAnsi="Arial Narrow"/>
          <w:sz w:val="22"/>
        </w:rPr>
      </w:pPr>
      <w:r>
        <w:rPr>
          <w:rFonts w:ascii="Arial Narrow" w:hAnsi="Arial Narrow"/>
          <w:sz w:val="22"/>
        </w:rPr>
        <w:t>____________________</w:t>
      </w:r>
      <w:r w:rsidR="00897447">
        <w:rPr>
          <w:rFonts w:ascii="Arial Narrow" w:hAnsi="Arial Narrow"/>
          <w:sz w:val="22"/>
        </w:rPr>
        <w:t xml:space="preserve"> </w:t>
      </w:r>
      <w:proofErr w:type="gramStart"/>
      <w:r w:rsidR="00897447">
        <w:rPr>
          <w:rFonts w:ascii="Arial Narrow" w:hAnsi="Arial Narrow"/>
          <w:sz w:val="22"/>
        </w:rPr>
        <w:t>den  _</w:t>
      </w:r>
      <w:proofErr w:type="gramEnd"/>
      <w:r w:rsidR="00897447">
        <w:rPr>
          <w:rFonts w:ascii="Arial Narrow" w:hAnsi="Arial Narrow"/>
          <w:sz w:val="22"/>
        </w:rPr>
        <w:t>_____   2</w:t>
      </w:r>
      <w:r>
        <w:rPr>
          <w:rFonts w:ascii="Arial Narrow" w:hAnsi="Arial Narrow"/>
          <w:sz w:val="22"/>
        </w:rPr>
        <w:t xml:space="preserve">0__      </w:t>
      </w:r>
      <w:r>
        <w:rPr>
          <w:rFonts w:ascii="Arial Narrow" w:hAnsi="Arial Narrow"/>
          <w:sz w:val="22"/>
        </w:rPr>
        <w:tab/>
      </w:r>
      <w:r>
        <w:rPr>
          <w:rFonts w:ascii="Arial Narrow" w:hAnsi="Arial Narrow"/>
          <w:sz w:val="22"/>
        </w:rPr>
        <w:tab/>
        <w:t xml:space="preserve">  ___________________</w:t>
      </w:r>
      <w:r w:rsidR="00897447">
        <w:rPr>
          <w:rFonts w:ascii="Arial Narrow" w:hAnsi="Arial Narrow"/>
          <w:sz w:val="22"/>
        </w:rPr>
        <w:t xml:space="preserve"> den  ______    20___</w:t>
      </w:r>
    </w:p>
    <w:p w14:paraId="25813F50" w14:textId="77777777" w:rsidR="00897447" w:rsidRDefault="00897447">
      <w:pPr>
        <w:rPr>
          <w:sz w:val="22"/>
        </w:rPr>
      </w:pPr>
    </w:p>
    <w:p w14:paraId="6A669C01" w14:textId="77777777" w:rsidR="00897447" w:rsidRDefault="00897447">
      <w:pPr>
        <w:rPr>
          <w:sz w:val="22"/>
        </w:rPr>
      </w:pPr>
    </w:p>
    <w:p w14:paraId="7D7BB830" w14:textId="77777777" w:rsidR="00897447" w:rsidRDefault="00897447">
      <w:pPr>
        <w:rPr>
          <w:sz w:val="22"/>
        </w:rPr>
      </w:pPr>
    </w:p>
    <w:p w14:paraId="0E5603E0" w14:textId="77777777" w:rsidR="00897447" w:rsidRDefault="00897447">
      <w:pPr>
        <w:rPr>
          <w:sz w:val="22"/>
        </w:rPr>
      </w:pPr>
    </w:p>
    <w:p w14:paraId="14DF545C" w14:textId="77777777" w:rsidR="00897447" w:rsidRDefault="00897447">
      <w:pPr>
        <w:rPr>
          <w:sz w:val="22"/>
        </w:rPr>
      </w:pPr>
      <w:r>
        <w:rPr>
          <w:sz w:val="22"/>
        </w:rPr>
        <w:t xml:space="preserve">___________________________________ </w:t>
      </w:r>
      <w:r>
        <w:rPr>
          <w:sz w:val="22"/>
        </w:rPr>
        <w:tab/>
        <w:t xml:space="preserve">               __________________________________</w:t>
      </w:r>
    </w:p>
    <w:p w14:paraId="56B418CC" w14:textId="77777777" w:rsidR="00897447" w:rsidRDefault="00897447">
      <w:pPr>
        <w:rPr>
          <w:rFonts w:ascii="Arial Narrow" w:hAnsi="Arial Narrow"/>
          <w:sz w:val="22"/>
        </w:rPr>
      </w:pPr>
      <w:r>
        <w:rPr>
          <w:rFonts w:ascii="Arial Narrow" w:hAnsi="Arial Narrow"/>
          <w:sz w:val="22"/>
        </w:rPr>
        <w:t xml:space="preserve">                   eier/utleier</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rPr>
        <w:tab/>
        <w:t>leier</w:t>
      </w:r>
    </w:p>
    <w:p w14:paraId="56283FF8" w14:textId="77777777" w:rsidR="00897447" w:rsidRDefault="00897447">
      <w:pPr>
        <w:rPr>
          <w:sz w:val="22"/>
        </w:rPr>
      </w:pPr>
    </w:p>
    <w:p w14:paraId="612B0294" w14:textId="77777777" w:rsidR="00897447" w:rsidRDefault="00897447">
      <w:pPr>
        <w:rPr>
          <w:sz w:val="22"/>
        </w:rPr>
      </w:pPr>
    </w:p>
    <w:p w14:paraId="4A0EE0C6" w14:textId="77777777" w:rsidR="00897447" w:rsidRDefault="00897447">
      <w:pPr>
        <w:rPr>
          <w:sz w:val="22"/>
        </w:rPr>
      </w:pPr>
    </w:p>
    <w:p w14:paraId="37D1F32F" w14:textId="77777777" w:rsidR="00897447" w:rsidRDefault="00897447">
      <w:pPr>
        <w:rPr>
          <w:sz w:val="22"/>
        </w:rPr>
      </w:pPr>
      <w:r>
        <w:rPr>
          <w:sz w:val="22"/>
        </w:rPr>
        <w:t>____________________________________</w:t>
      </w:r>
    </w:p>
    <w:p w14:paraId="0C6B1118" w14:textId="77777777" w:rsidR="00897447" w:rsidRDefault="00897447">
      <w:pPr>
        <w:rPr>
          <w:rFonts w:ascii="Arial Narrow" w:hAnsi="Arial Narrow"/>
          <w:sz w:val="22"/>
        </w:rPr>
      </w:pPr>
      <w:r>
        <w:rPr>
          <w:rFonts w:ascii="Arial Narrow" w:hAnsi="Arial Narrow"/>
          <w:sz w:val="22"/>
        </w:rPr>
        <w:t xml:space="preserve">    </w:t>
      </w:r>
      <w:r w:rsidR="00A06418">
        <w:rPr>
          <w:rFonts w:ascii="Arial Narrow" w:hAnsi="Arial Narrow"/>
          <w:sz w:val="22"/>
        </w:rPr>
        <w:t xml:space="preserve">           ektefelle/</w:t>
      </w:r>
      <w:r>
        <w:rPr>
          <w:rFonts w:ascii="Arial Narrow" w:hAnsi="Arial Narrow"/>
          <w:sz w:val="22"/>
        </w:rPr>
        <w:t>medeier</w:t>
      </w:r>
    </w:p>
    <w:sectPr w:rsidR="00897447" w:rsidSect="00231338">
      <w:headerReference w:type="default" r:id="rId9"/>
      <w:footerReference w:type="default" r:id="rId10"/>
      <w:pgSz w:w="11906" w:h="16838"/>
      <w:pgMar w:top="1134" w:right="1418" w:bottom="1418" w:left="1134"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5C6E" w14:textId="77777777" w:rsidR="00D86243" w:rsidRDefault="00D86243" w:rsidP="00C95B17">
      <w:r>
        <w:separator/>
      </w:r>
    </w:p>
  </w:endnote>
  <w:endnote w:type="continuationSeparator" w:id="0">
    <w:p w14:paraId="5CE33940" w14:textId="77777777" w:rsidR="00D86243" w:rsidRDefault="00D86243" w:rsidP="00C9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954F7" w14:textId="77777777" w:rsidR="00DC6BC3" w:rsidRDefault="00DC6BC3">
    <w:pPr>
      <w:pStyle w:val="Bunntekst"/>
      <w:jc w:val="right"/>
    </w:pPr>
    <w:r>
      <w:fldChar w:fldCharType="begin"/>
    </w:r>
    <w:r>
      <w:instrText xml:space="preserve"> PAGE   \* MERGEFORMAT </w:instrText>
    </w:r>
    <w:r>
      <w:fldChar w:fldCharType="separate"/>
    </w:r>
    <w:r w:rsidR="00CF7DD5">
      <w:rPr>
        <w:noProof/>
      </w:rPr>
      <w:t>1</w:t>
    </w:r>
    <w:r>
      <w:fldChar w:fldCharType="end"/>
    </w:r>
  </w:p>
  <w:p w14:paraId="128D4F84" w14:textId="77777777" w:rsidR="00DC6BC3" w:rsidRDefault="00DC6BC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B6FFB" w14:textId="77777777" w:rsidR="00D86243" w:rsidRDefault="00D86243" w:rsidP="00C95B17">
      <w:r>
        <w:separator/>
      </w:r>
    </w:p>
  </w:footnote>
  <w:footnote w:type="continuationSeparator" w:id="0">
    <w:p w14:paraId="5BB9BE95" w14:textId="77777777" w:rsidR="00D86243" w:rsidRDefault="00D86243" w:rsidP="00C9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5037" w14:textId="77777777" w:rsidR="00DC6BC3" w:rsidRDefault="00DC6BC3" w:rsidP="00C95B1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EE3"/>
    <w:multiLevelType w:val="hybridMultilevel"/>
    <w:tmpl w:val="C4325880"/>
    <w:lvl w:ilvl="0" w:tplc="FF34199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B9663B"/>
    <w:multiLevelType w:val="singleLevel"/>
    <w:tmpl w:val="9DC64AE8"/>
    <w:lvl w:ilvl="0">
      <w:numFmt w:val="bullet"/>
      <w:lvlText w:val=""/>
      <w:lvlJc w:val="left"/>
      <w:pPr>
        <w:tabs>
          <w:tab w:val="num" w:pos="720"/>
        </w:tabs>
        <w:ind w:left="720" w:hanging="360"/>
      </w:pPr>
      <w:rPr>
        <w:rFonts w:ascii="Symbol" w:hAnsi="Symbol" w:hint="default"/>
      </w:rPr>
    </w:lvl>
  </w:abstractNum>
  <w:abstractNum w:abstractNumId="2" w15:restartNumberingAfterBreak="0">
    <w:nsid w:val="1CDD0336"/>
    <w:multiLevelType w:val="singleLevel"/>
    <w:tmpl w:val="83060E56"/>
    <w:lvl w:ilvl="0">
      <w:numFmt w:val="bullet"/>
      <w:lvlText w:val=""/>
      <w:lvlJc w:val="left"/>
      <w:pPr>
        <w:tabs>
          <w:tab w:val="num" w:pos="360"/>
        </w:tabs>
        <w:ind w:left="360" w:hanging="360"/>
      </w:pPr>
      <w:rPr>
        <w:rFonts w:ascii="Symbol" w:hAnsi="Symbol" w:hint="default"/>
      </w:rPr>
    </w:lvl>
  </w:abstractNum>
  <w:abstractNum w:abstractNumId="3" w15:restartNumberingAfterBreak="0">
    <w:nsid w:val="22D91AE2"/>
    <w:multiLevelType w:val="hybridMultilevel"/>
    <w:tmpl w:val="4274EB4E"/>
    <w:lvl w:ilvl="0" w:tplc="2A50C31A">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6402B9F"/>
    <w:multiLevelType w:val="singleLevel"/>
    <w:tmpl w:val="7AD4B176"/>
    <w:lvl w:ilvl="0">
      <w:numFmt w:val="bullet"/>
      <w:lvlText w:val=""/>
      <w:lvlJc w:val="left"/>
      <w:pPr>
        <w:tabs>
          <w:tab w:val="num" w:pos="360"/>
        </w:tabs>
        <w:ind w:left="360" w:hanging="360"/>
      </w:pPr>
      <w:rPr>
        <w:rFonts w:ascii="Symbol" w:hAnsi="Symbol" w:hint="default"/>
      </w:rPr>
    </w:lvl>
  </w:abstractNum>
  <w:abstractNum w:abstractNumId="5" w15:restartNumberingAfterBreak="0">
    <w:nsid w:val="384141FD"/>
    <w:multiLevelType w:val="hybridMultilevel"/>
    <w:tmpl w:val="65887026"/>
    <w:lvl w:ilvl="0" w:tplc="5600D88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266A92"/>
    <w:multiLevelType w:val="singleLevel"/>
    <w:tmpl w:val="7AD4B176"/>
    <w:lvl w:ilvl="0">
      <w:numFmt w:val="bullet"/>
      <w:lvlText w:val=""/>
      <w:lvlJc w:val="left"/>
      <w:pPr>
        <w:tabs>
          <w:tab w:val="num" w:pos="360"/>
        </w:tabs>
        <w:ind w:left="360" w:hanging="360"/>
      </w:pPr>
      <w:rPr>
        <w:rFonts w:ascii="Symbol" w:hAnsi="Symbol" w:hint="default"/>
      </w:rPr>
    </w:lvl>
  </w:abstractNum>
  <w:abstractNum w:abstractNumId="7" w15:restartNumberingAfterBreak="0">
    <w:nsid w:val="454356A5"/>
    <w:multiLevelType w:val="singleLevel"/>
    <w:tmpl w:val="9DC64AE8"/>
    <w:lvl w:ilvl="0">
      <w:numFmt w:val="bullet"/>
      <w:lvlText w:val=""/>
      <w:lvlJc w:val="left"/>
      <w:pPr>
        <w:tabs>
          <w:tab w:val="num" w:pos="720"/>
        </w:tabs>
        <w:ind w:left="720" w:hanging="360"/>
      </w:pPr>
      <w:rPr>
        <w:rFonts w:ascii="Symbol" w:hAnsi="Symbol" w:hint="default"/>
      </w:rPr>
    </w:lvl>
  </w:abstractNum>
  <w:abstractNum w:abstractNumId="8" w15:restartNumberingAfterBreak="0">
    <w:nsid w:val="4B177EAC"/>
    <w:multiLevelType w:val="singleLevel"/>
    <w:tmpl w:val="EDF8F884"/>
    <w:lvl w:ilvl="0">
      <w:numFmt w:val="bullet"/>
      <w:lvlText w:val=""/>
      <w:lvlJc w:val="left"/>
      <w:pPr>
        <w:tabs>
          <w:tab w:val="num" w:pos="360"/>
        </w:tabs>
        <w:ind w:left="360" w:hanging="360"/>
      </w:pPr>
      <w:rPr>
        <w:rFonts w:ascii="Symbol" w:hAnsi="Symbol" w:hint="default"/>
      </w:rPr>
    </w:lvl>
  </w:abstractNum>
  <w:abstractNum w:abstractNumId="9" w15:restartNumberingAfterBreak="0">
    <w:nsid w:val="51A60F36"/>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BD44A7"/>
    <w:multiLevelType w:val="singleLevel"/>
    <w:tmpl w:val="9DF67ADC"/>
    <w:lvl w:ilvl="0">
      <w:numFmt w:val="bullet"/>
      <w:lvlText w:val=""/>
      <w:lvlJc w:val="left"/>
      <w:pPr>
        <w:tabs>
          <w:tab w:val="num" w:pos="360"/>
        </w:tabs>
        <w:ind w:left="360" w:hanging="360"/>
      </w:pPr>
      <w:rPr>
        <w:rFonts w:ascii="Symbol" w:hAnsi="Symbol" w:hint="default"/>
      </w:rPr>
    </w:lvl>
  </w:abstractNum>
  <w:abstractNum w:abstractNumId="11" w15:restartNumberingAfterBreak="0">
    <w:nsid w:val="5D7638BC"/>
    <w:multiLevelType w:val="singleLevel"/>
    <w:tmpl w:val="0414000F"/>
    <w:lvl w:ilvl="0">
      <w:start w:val="1"/>
      <w:numFmt w:val="decimal"/>
      <w:lvlText w:val="%1."/>
      <w:lvlJc w:val="left"/>
      <w:pPr>
        <w:tabs>
          <w:tab w:val="num" w:pos="360"/>
        </w:tabs>
        <w:ind w:left="360" w:hanging="360"/>
      </w:pPr>
      <w:rPr>
        <w:rFonts w:hint="default"/>
      </w:rPr>
    </w:lvl>
  </w:abstractNum>
  <w:abstractNum w:abstractNumId="12" w15:restartNumberingAfterBreak="0">
    <w:nsid w:val="63D93E46"/>
    <w:multiLevelType w:val="hybridMultilevel"/>
    <w:tmpl w:val="7C0E87CA"/>
    <w:lvl w:ilvl="0" w:tplc="9CA4B4E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0472F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C4775AB"/>
    <w:multiLevelType w:val="singleLevel"/>
    <w:tmpl w:val="0414000F"/>
    <w:lvl w:ilvl="0">
      <w:start w:val="1"/>
      <w:numFmt w:val="decimal"/>
      <w:lvlText w:val="%1."/>
      <w:lvlJc w:val="left"/>
      <w:pPr>
        <w:tabs>
          <w:tab w:val="num" w:pos="360"/>
        </w:tabs>
        <w:ind w:left="360" w:hanging="360"/>
      </w:pPr>
    </w:lvl>
  </w:abstractNum>
  <w:num w:numId="1">
    <w:abstractNumId w:val="14"/>
  </w:num>
  <w:num w:numId="2">
    <w:abstractNumId w:val="13"/>
  </w:num>
  <w:num w:numId="3">
    <w:abstractNumId w:val="11"/>
  </w:num>
  <w:num w:numId="4">
    <w:abstractNumId w:val="9"/>
  </w:num>
  <w:num w:numId="5">
    <w:abstractNumId w:val="7"/>
  </w:num>
  <w:num w:numId="6">
    <w:abstractNumId w:val="1"/>
  </w:num>
  <w:num w:numId="7">
    <w:abstractNumId w:val="4"/>
  </w:num>
  <w:num w:numId="8">
    <w:abstractNumId w:val="6"/>
  </w:num>
  <w:num w:numId="9">
    <w:abstractNumId w:val="2"/>
  </w:num>
  <w:num w:numId="10">
    <w:abstractNumId w:val="8"/>
  </w:num>
  <w:num w:numId="11">
    <w:abstractNumId w:val="10"/>
  </w:num>
  <w:num w:numId="12">
    <w:abstractNumId w:val="5"/>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47"/>
    <w:rsid w:val="00006B81"/>
    <w:rsid w:val="00045CC7"/>
    <w:rsid w:val="00047CB4"/>
    <w:rsid w:val="000B0323"/>
    <w:rsid w:val="000E7DA2"/>
    <w:rsid w:val="00126615"/>
    <w:rsid w:val="0021732C"/>
    <w:rsid w:val="00231338"/>
    <w:rsid w:val="00251333"/>
    <w:rsid w:val="002650BC"/>
    <w:rsid w:val="002A7CAE"/>
    <w:rsid w:val="002C2446"/>
    <w:rsid w:val="003104B8"/>
    <w:rsid w:val="0033786E"/>
    <w:rsid w:val="00361332"/>
    <w:rsid w:val="003D0EEF"/>
    <w:rsid w:val="00443485"/>
    <w:rsid w:val="00444F8C"/>
    <w:rsid w:val="00451F6D"/>
    <w:rsid w:val="0045354B"/>
    <w:rsid w:val="0046480F"/>
    <w:rsid w:val="00470761"/>
    <w:rsid w:val="005C4ABF"/>
    <w:rsid w:val="005E2020"/>
    <w:rsid w:val="0071156A"/>
    <w:rsid w:val="00764AFC"/>
    <w:rsid w:val="007A79D5"/>
    <w:rsid w:val="007D43D3"/>
    <w:rsid w:val="00872D2A"/>
    <w:rsid w:val="00897447"/>
    <w:rsid w:val="008C64DD"/>
    <w:rsid w:val="008D69D7"/>
    <w:rsid w:val="009A78EB"/>
    <w:rsid w:val="009D2065"/>
    <w:rsid w:val="00A06418"/>
    <w:rsid w:val="00A34138"/>
    <w:rsid w:val="00A36076"/>
    <w:rsid w:val="00A52158"/>
    <w:rsid w:val="00A642F6"/>
    <w:rsid w:val="00AA4BAF"/>
    <w:rsid w:val="00B004FC"/>
    <w:rsid w:val="00B52590"/>
    <w:rsid w:val="00B93533"/>
    <w:rsid w:val="00BD0657"/>
    <w:rsid w:val="00C142D6"/>
    <w:rsid w:val="00C24E26"/>
    <w:rsid w:val="00C32BD8"/>
    <w:rsid w:val="00C95B17"/>
    <w:rsid w:val="00CB3A9D"/>
    <w:rsid w:val="00CF7DD5"/>
    <w:rsid w:val="00D32C1B"/>
    <w:rsid w:val="00D71C6E"/>
    <w:rsid w:val="00D86243"/>
    <w:rsid w:val="00DA59E5"/>
    <w:rsid w:val="00DC6BC3"/>
    <w:rsid w:val="00DD43E3"/>
    <w:rsid w:val="00DD4AD8"/>
    <w:rsid w:val="00E65D16"/>
    <w:rsid w:val="00E71FBF"/>
    <w:rsid w:val="00E8581A"/>
    <w:rsid w:val="00E90BA7"/>
    <w:rsid w:val="00EA3CE4"/>
    <w:rsid w:val="00EC7046"/>
    <w:rsid w:val="00EE36DD"/>
    <w:rsid w:val="00F45968"/>
    <w:rsid w:val="00F545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7F4F8"/>
  <w15:chartTrackingRefBased/>
  <w15:docId w15:val="{2D81E7F5-A353-4630-A65D-1D5B2001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rFonts w:ascii="Arial" w:hAnsi="Arial"/>
      <w:b/>
      <w:sz w:val="40"/>
    </w:rPr>
  </w:style>
  <w:style w:type="paragraph" w:styleId="Undertittel">
    <w:name w:val="Subtitle"/>
    <w:basedOn w:val="Normal"/>
    <w:qFormat/>
    <w:pPr>
      <w:jc w:val="center"/>
    </w:pPr>
    <w:rPr>
      <w:rFonts w:ascii="Arial" w:hAnsi="Arial"/>
      <w:b/>
      <w:sz w:val="32"/>
    </w:rPr>
  </w:style>
  <w:style w:type="paragraph" w:styleId="Brdtekst">
    <w:name w:val="Body Text"/>
    <w:basedOn w:val="Normal"/>
    <w:semiHidden/>
    <w:rPr>
      <w:rFonts w:ascii="Arial" w:hAnsi="Arial"/>
      <w:sz w:val="22"/>
    </w:rPr>
  </w:style>
  <w:style w:type="paragraph" w:styleId="Topptekst">
    <w:name w:val="header"/>
    <w:basedOn w:val="Normal"/>
    <w:link w:val="TopptekstTegn"/>
    <w:uiPriority w:val="99"/>
    <w:unhideWhenUsed/>
    <w:rsid w:val="00C95B17"/>
    <w:pPr>
      <w:tabs>
        <w:tab w:val="center" w:pos="4536"/>
        <w:tab w:val="right" w:pos="9072"/>
      </w:tabs>
    </w:pPr>
  </w:style>
  <w:style w:type="character" w:customStyle="1" w:styleId="TopptekstTegn">
    <w:name w:val="Topptekst Tegn"/>
    <w:link w:val="Topptekst"/>
    <w:uiPriority w:val="99"/>
    <w:rsid w:val="00C95B17"/>
    <w:rPr>
      <w:sz w:val="24"/>
    </w:rPr>
  </w:style>
  <w:style w:type="paragraph" w:styleId="Bunntekst">
    <w:name w:val="footer"/>
    <w:basedOn w:val="Normal"/>
    <w:link w:val="BunntekstTegn"/>
    <w:uiPriority w:val="99"/>
    <w:unhideWhenUsed/>
    <w:rsid w:val="00C95B17"/>
    <w:pPr>
      <w:tabs>
        <w:tab w:val="center" w:pos="4536"/>
        <w:tab w:val="right" w:pos="9072"/>
      </w:tabs>
    </w:pPr>
  </w:style>
  <w:style w:type="character" w:customStyle="1" w:styleId="BunntekstTegn">
    <w:name w:val="Bunntekst Tegn"/>
    <w:link w:val="Bunntekst"/>
    <w:uiPriority w:val="99"/>
    <w:rsid w:val="00C95B17"/>
    <w:rPr>
      <w:sz w:val="24"/>
    </w:rPr>
  </w:style>
  <w:style w:type="paragraph" w:styleId="Bobletekst">
    <w:name w:val="Balloon Text"/>
    <w:basedOn w:val="Normal"/>
    <w:link w:val="BobletekstTegn"/>
    <w:uiPriority w:val="99"/>
    <w:semiHidden/>
    <w:unhideWhenUsed/>
    <w:rsid w:val="00C95B17"/>
    <w:rPr>
      <w:rFonts w:ascii="Tahoma" w:hAnsi="Tahoma" w:cs="Tahoma"/>
      <w:sz w:val="16"/>
      <w:szCs w:val="16"/>
    </w:rPr>
  </w:style>
  <w:style w:type="character" w:customStyle="1" w:styleId="BobletekstTegn">
    <w:name w:val="Bobletekst Tegn"/>
    <w:link w:val="Bobletekst"/>
    <w:uiPriority w:val="99"/>
    <w:semiHidden/>
    <w:rsid w:val="00C95B17"/>
    <w:rPr>
      <w:rFonts w:ascii="Tahoma" w:hAnsi="Tahoma" w:cs="Tahoma"/>
      <w:sz w:val="16"/>
      <w:szCs w:val="16"/>
    </w:rPr>
  </w:style>
  <w:style w:type="character" w:styleId="Hyperkobling">
    <w:name w:val="Hyperlink"/>
    <w:uiPriority w:val="99"/>
    <w:unhideWhenUsed/>
    <w:rsid w:val="0033786E"/>
    <w:rPr>
      <w:color w:val="0000FF"/>
      <w:u w:val="single"/>
    </w:rPr>
  </w:style>
  <w:style w:type="character" w:styleId="Fulgthyperkobling">
    <w:name w:val="FollowedHyperlink"/>
    <w:uiPriority w:val="99"/>
    <w:semiHidden/>
    <w:unhideWhenUsed/>
    <w:rsid w:val="0033786E"/>
    <w:rPr>
      <w:color w:val="800080"/>
      <w:u w:val="single"/>
    </w:rPr>
  </w:style>
  <w:style w:type="character" w:styleId="Ulstomtale">
    <w:name w:val="Unresolved Mention"/>
    <w:basedOn w:val="Standardskriftforavsnitt"/>
    <w:uiPriority w:val="99"/>
    <w:semiHidden/>
    <w:unhideWhenUsed/>
    <w:rsid w:val="00BD0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nl-19950512-023.html" TargetMode="External"/><Relationship Id="rId3" Type="http://schemas.openxmlformats.org/officeDocument/2006/relationships/settings" Target="settings.xml"/><Relationship Id="rId7" Type="http://schemas.openxmlformats.org/officeDocument/2006/relationships/hyperlink" Target="https://www.landbruksdirektoratet.no/no/eiendom-og-skog/eiendom/konsesjon/endringer-i-konsesjonsloven-jordloven-og-odelslov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5072</Characters>
  <Application>Microsoft Office Word</Application>
  <DocSecurity>4</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vt:lpstr>
      <vt:lpstr>AVTALE</vt:lpstr>
    </vt:vector>
  </TitlesOfParts>
  <Company>Fylkesmannen i Troms, Landbruksavdelingen</Company>
  <LinksUpToDate>false</LinksUpToDate>
  <CharactersWithSpaces>5771</CharactersWithSpaces>
  <SharedDoc>false</SharedDoc>
  <HLinks>
    <vt:vector size="6" baseType="variant">
      <vt:variant>
        <vt:i4>8323117</vt:i4>
      </vt:variant>
      <vt:variant>
        <vt:i4>0</vt:i4>
      </vt:variant>
      <vt:variant>
        <vt:i4>0</vt:i4>
      </vt:variant>
      <vt:variant>
        <vt:i4>5</vt:i4>
      </vt:variant>
      <vt:variant>
        <vt:lpwstr>http://www.lovdata.no/all/nl-19950512-023.html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dc:title>
  <dc:subject/>
  <dc:creator>Odd A. Sollid</dc:creator>
  <cp:keywords/>
  <cp:lastModifiedBy>Lise Olavsdotter Lund</cp:lastModifiedBy>
  <cp:revision>2</cp:revision>
  <cp:lastPrinted>2011-09-14T12:19:00Z</cp:lastPrinted>
  <dcterms:created xsi:type="dcterms:W3CDTF">2021-04-14T10:11:00Z</dcterms:created>
  <dcterms:modified xsi:type="dcterms:W3CDTF">2021-04-14T10:11:00Z</dcterms:modified>
</cp:coreProperties>
</file>